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4EA1" w:rsidR="00123058" w:rsidP="00AD2447" w:rsidRDefault="00123058" w14:paraId="0A180CF4" w14:textId="77777777">
      <w:pPr>
        <w:autoSpaceDE w:val="0"/>
        <w:autoSpaceDN w:val="0"/>
        <w:adjustRightInd w:val="0"/>
        <w:spacing w:line="276" w:lineRule="auto"/>
        <w:jc w:val="center"/>
        <w:rPr>
          <w:rFonts w:ascii="Century Gothic" w:hAnsi="Century Gothic" w:cs="Arial Narrow,Bold"/>
          <w:b/>
          <w:bCs/>
        </w:rPr>
      </w:pPr>
      <w:r w:rsidRPr="00194EA1">
        <w:rPr>
          <w:rFonts w:ascii="Century Gothic" w:hAnsi="Century Gothic" w:cs="Arial Narrow,Bold"/>
          <w:b/>
          <w:bCs/>
        </w:rPr>
        <w:t>Incontro della Commissione di coordinamento dei Centri di Promozione della Protezione Civile (CPPC)</w:t>
      </w:r>
    </w:p>
    <w:p w:rsidRPr="00194EA1" w:rsidR="00123058" w:rsidP="00AD2447" w:rsidRDefault="00123058" w14:paraId="57B593AD" w14:textId="77777777">
      <w:pPr>
        <w:autoSpaceDE w:val="0"/>
        <w:autoSpaceDN w:val="0"/>
        <w:adjustRightInd w:val="0"/>
        <w:spacing w:line="276" w:lineRule="auto"/>
        <w:jc w:val="center"/>
        <w:rPr>
          <w:rFonts w:ascii="Century Gothic" w:hAnsi="Century Gothic" w:cs="Arial Narrow,Bold"/>
          <w:b/>
          <w:bCs/>
          <w:sz w:val="22"/>
          <w:szCs w:val="22"/>
        </w:rPr>
      </w:pPr>
    </w:p>
    <w:p w:rsidRPr="00194EA1" w:rsidR="00123058" w:rsidP="00AD2447" w:rsidRDefault="00C91E4C" w14:paraId="6BEF4609" w14:textId="718956C9">
      <w:pPr>
        <w:autoSpaceDE w:val="0"/>
        <w:autoSpaceDN w:val="0"/>
        <w:adjustRightInd w:val="0"/>
        <w:spacing w:line="276" w:lineRule="auto"/>
        <w:jc w:val="center"/>
        <w:rPr>
          <w:rFonts w:ascii="Century Gothic" w:hAnsi="Century Gothic" w:cs="Arial Narrow,Bold"/>
          <w:b/>
          <w:bCs/>
          <w:sz w:val="22"/>
          <w:szCs w:val="22"/>
        </w:rPr>
      </w:pPr>
      <w:r>
        <w:rPr>
          <w:rFonts w:ascii="Century Gothic" w:hAnsi="Century Gothic" w:cs="Arial Narrow,Bold"/>
          <w:b/>
          <w:bCs/>
          <w:sz w:val="22"/>
          <w:szCs w:val="22"/>
        </w:rPr>
        <w:t xml:space="preserve">27 novembre </w:t>
      </w:r>
      <w:r w:rsidRPr="00194EA1" w:rsidR="00123058">
        <w:rPr>
          <w:rFonts w:ascii="Century Gothic" w:hAnsi="Century Gothic" w:cs="Arial Narrow,Bold"/>
          <w:b/>
          <w:bCs/>
          <w:sz w:val="22"/>
          <w:szCs w:val="22"/>
        </w:rPr>
        <w:t>2019</w:t>
      </w:r>
    </w:p>
    <w:p w:rsidRPr="00194EA1" w:rsidR="00123058" w:rsidP="00AD2447" w:rsidRDefault="00123058" w14:paraId="555EC094" w14:textId="77777777">
      <w:pPr>
        <w:autoSpaceDE w:val="0"/>
        <w:autoSpaceDN w:val="0"/>
        <w:adjustRightInd w:val="0"/>
        <w:spacing w:line="276" w:lineRule="auto"/>
        <w:jc w:val="center"/>
        <w:rPr>
          <w:rFonts w:ascii="Century Gothic" w:hAnsi="Century Gothic" w:cs="Arial Narrow,Bold"/>
          <w:b/>
          <w:bCs/>
          <w:sz w:val="22"/>
          <w:szCs w:val="22"/>
        </w:rPr>
      </w:pPr>
    </w:p>
    <w:p w:rsidRPr="00194EA1" w:rsidR="00123058" w:rsidP="00AD2447" w:rsidRDefault="00123058" w14:paraId="2F0ECA9A" w14:textId="77777777">
      <w:pPr>
        <w:spacing w:line="276" w:lineRule="auto"/>
        <w:jc w:val="center"/>
        <w:rPr>
          <w:rFonts w:ascii="Century Gothic" w:hAnsi="Century Gothic" w:cs="Arial" w:eastAsiaTheme="minorHAnsi"/>
          <w:b/>
          <w:color w:val="000000"/>
          <w:sz w:val="22"/>
          <w:szCs w:val="22"/>
          <w:lang w:eastAsia="en-US"/>
        </w:rPr>
      </w:pPr>
      <w:r w:rsidRPr="00194EA1">
        <w:rPr>
          <w:rFonts w:ascii="Century Gothic" w:hAnsi="Century Gothic" w:cs="Arial" w:eastAsiaTheme="minorHAnsi"/>
          <w:b/>
          <w:color w:val="000000"/>
          <w:sz w:val="22"/>
          <w:szCs w:val="22"/>
          <w:lang w:eastAsia="en-US"/>
        </w:rPr>
        <w:t>Verbale</w:t>
      </w:r>
    </w:p>
    <w:p w:rsidRPr="00194EA1" w:rsidR="00123058" w:rsidP="00807AD2" w:rsidRDefault="00123058" w14:paraId="657F51CE" w14:textId="77777777">
      <w:pPr>
        <w:spacing w:line="276" w:lineRule="auto"/>
        <w:jc w:val="both"/>
        <w:rPr>
          <w:rFonts w:ascii="Century Gothic" w:hAnsi="Century Gothic" w:cs="Arial" w:eastAsiaTheme="minorHAnsi"/>
          <w:b/>
          <w:color w:val="000000"/>
          <w:sz w:val="22"/>
          <w:szCs w:val="22"/>
          <w:lang w:eastAsia="en-US"/>
        </w:rPr>
      </w:pPr>
    </w:p>
    <w:p w:rsidRPr="00194EA1" w:rsidR="00123058" w:rsidP="00807AD2" w:rsidRDefault="00123058" w14:paraId="60724033" w14:textId="77777777">
      <w:pPr>
        <w:spacing w:line="276" w:lineRule="auto"/>
        <w:jc w:val="both"/>
        <w:rPr>
          <w:rFonts w:ascii="Century Gothic" w:hAnsi="Century Gothic" w:cs="Arial" w:eastAsiaTheme="minorHAnsi"/>
          <w:b/>
          <w:color w:val="000000"/>
          <w:sz w:val="22"/>
          <w:szCs w:val="22"/>
          <w:lang w:eastAsia="en-US"/>
        </w:rPr>
      </w:pPr>
      <w:r w:rsidRPr="00194EA1">
        <w:rPr>
          <w:rFonts w:ascii="Century Gothic" w:hAnsi="Century Gothic" w:cs="Arial" w:eastAsiaTheme="minorHAnsi"/>
          <w:b/>
          <w:color w:val="000000"/>
          <w:sz w:val="22"/>
          <w:szCs w:val="22"/>
          <w:lang w:eastAsia="en-US"/>
        </w:rPr>
        <w:t>Presenze</w:t>
      </w:r>
    </w:p>
    <w:p w:rsidRPr="00194EA1" w:rsidR="00123058" w:rsidP="00807AD2" w:rsidRDefault="00123058" w14:paraId="1A15C1BE" w14:textId="77777777">
      <w:pPr>
        <w:spacing w:line="276" w:lineRule="auto"/>
        <w:jc w:val="both"/>
        <w:rPr>
          <w:rFonts w:ascii="Century Gothic" w:hAnsi="Century Gothic" w:cs="Arial" w:eastAsiaTheme="minorHAnsi"/>
          <w:b/>
          <w:color w:val="000000"/>
          <w:sz w:val="22"/>
          <w:szCs w:val="22"/>
          <w:lang w:eastAsia="en-US"/>
        </w:rPr>
      </w:pPr>
    </w:p>
    <w:p w:rsidRPr="00C91E4C" w:rsidR="007B22D1" w:rsidP="00807AD2" w:rsidRDefault="007B22D1" w14:paraId="4FB64800" w14:textId="481BC67B">
      <w:pPr>
        <w:spacing w:line="276" w:lineRule="auto"/>
        <w:jc w:val="both"/>
        <w:rPr>
          <w:rFonts w:ascii="Century Gothic" w:hAnsi="Century Gothic" w:cs="Arial"/>
          <w:color w:val="000000"/>
          <w:sz w:val="22"/>
          <w:szCs w:val="22"/>
          <w:highlight w:val="yellow"/>
        </w:rPr>
      </w:pPr>
      <w:r w:rsidRPr="00E1639E">
        <w:rPr>
          <w:rFonts w:ascii="Century Gothic" w:hAnsi="Century Gothic" w:cs="Arial"/>
          <w:color w:val="000000"/>
          <w:sz w:val="22"/>
          <w:szCs w:val="22"/>
        </w:rPr>
        <w:t>CPPC della rete di</w:t>
      </w:r>
      <w:r w:rsidRPr="00E1639E" w:rsidR="00807AD2">
        <w:rPr>
          <w:rFonts w:ascii="Century Gothic" w:hAnsi="Century Gothic" w:cs="Arial"/>
          <w:color w:val="000000"/>
          <w:sz w:val="22"/>
          <w:szCs w:val="22"/>
        </w:rPr>
        <w:t xml:space="preserve"> Bergamo - I.T.S. G. Quarenghi</w:t>
      </w:r>
      <w:r w:rsidRPr="00E1639E" w:rsidR="00A04D26">
        <w:rPr>
          <w:rFonts w:ascii="Century Gothic" w:hAnsi="Century Gothic" w:cs="Arial"/>
          <w:color w:val="000000"/>
          <w:sz w:val="22"/>
          <w:szCs w:val="22"/>
        </w:rPr>
        <w:t xml:space="preserve">: </w:t>
      </w:r>
      <w:r w:rsidRPr="00E1639E" w:rsidR="00E1639E">
        <w:rPr>
          <w:rFonts w:ascii="Century Gothic" w:hAnsi="Century Gothic" w:cs="Arial"/>
          <w:color w:val="000000"/>
          <w:sz w:val="22"/>
          <w:szCs w:val="22"/>
        </w:rPr>
        <w:t>Elsa Perletti</w:t>
      </w:r>
    </w:p>
    <w:p w:rsidRPr="00E1639E" w:rsidR="007B22D1" w:rsidP="00807AD2" w:rsidRDefault="007B22D1" w14:paraId="1EF507C3" w14:textId="5F8459AF">
      <w:pPr>
        <w:spacing w:line="276" w:lineRule="auto"/>
        <w:jc w:val="both"/>
        <w:rPr>
          <w:rFonts w:ascii="Century Gothic" w:hAnsi="Century Gothic" w:cs="Arial"/>
          <w:color w:val="000000"/>
          <w:sz w:val="22"/>
          <w:szCs w:val="22"/>
        </w:rPr>
      </w:pPr>
      <w:r w:rsidRPr="00E1639E">
        <w:rPr>
          <w:rFonts w:ascii="Century Gothic" w:hAnsi="Century Gothic" w:cs="Arial"/>
          <w:color w:val="000000"/>
          <w:sz w:val="22"/>
          <w:szCs w:val="22"/>
        </w:rPr>
        <w:t>CPPC della rete di Brescia - I.S. Levi</w:t>
      </w:r>
      <w:r w:rsidRPr="00E1639E" w:rsidR="00A04D26">
        <w:rPr>
          <w:rFonts w:ascii="Century Gothic" w:hAnsi="Century Gothic" w:cs="Arial"/>
          <w:color w:val="000000"/>
          <w:sz w:val="22"/>
          <w:szCs w:val="22"/>
        </w:rPr>
        <w:t xml:space="preserve">: </w:t>
      </w:r>
      <w:r w:rsidRPr="00E1639E" w:rsidR="00895C93">
        <w:rPr>
          <w:rFonts w:ascii="Century Gothic" w:hAnsi="Century Gothic" w:cs="Arial"/>
          <w:color w:val="000000"/>
          <w:sz w:val="22"/>
          <w:szCs w:val="22"/>
        </w:rPr>
        <w:t>Liuba Zanardini</w:t>
      </w:r>
    </w:p>
    <w:p w:rsidRPr="00124748" w:rsidR="007B22D1" w:rsidP="00807AD2" w:rsidRDefault="007B22D1" w14:paraId="39377C90" w14:textId="4C88CC73">
      <w:pPr>
        <w:spacing w:line="276" w:lineRule="auto"/>
        <w:jc w:val="both"/>
        <w:rPr>
          <w:rFonts w:ascii="Century Gothic" w:hAnsi="Century Gothic" w:cs="Arial"/>
          <w:color w:val="000000"/>
          <w:sz w:val="22"/>
          <w:szCs w:val="22"/>
        </w:rPr>
      </w:pPr>
      <w:r w:rsidRPr="00124748">
        <w:rPr>
          <w:rFonts w:ascii="Century Gothic" w:hAnsi="Century Gothic" w:cs="Arial"/>
          <w:color w:val="000000"/>
          <w:sz w:val="22"/>
          <w:szCs w:val="22"/>
        </w:rPr>
        <w:t xml:space="preserve">CPPC della rete di Lecco - I.C. Missaglia: </w:t>
      </w:r>
      <w:r w:rsidR="00246A6E">
        <w:rPr>
          <w:rFonts w:ascii="Century Gothic" w:hAnsi="Century Gothic" w:cs="Arial"/>
          <w:color w:val="000000"/>
          <w:sz w:val="22"/>
          <w:szCs w:val="22"/>
        </w:rPr>
        <w:t xml:space="preserve">Maria Cristina Cilli, </w:t>
      </w:r>
      <w:r w:rsidRPr="00124748" w:rsidR="0069228B">
        <w:rPr>
          <w:rFonts w:ascii="Century Gothic" w:hAnsi="Century Gothic" w:cs="Arial"/>
          <w:color w:val="000000"/>
          <w:sz w:val="22"/>
          <w:szCs w:val="22"/>
        </w:rPr>
        <w:t>Giuliano Gaudenzi</w:t>
      </w:r>
      <w:r w:rsidRPr="00124748" w:rsidR="0044537A">
        <w:rPr>
          <w:rFonts w:ascii="Century Gothic" w:hAnsi="Century Gothic" w:cs="Arial"/>
          <w:color w:val="000000"/>
          <w:sz w:val="22"/>
          <w:szCs w:val="22"/>
        </w:rPr>
        <w:t>,</w:t>
      </w:r>
    </w:p>
    <w:p w:rsidRPr="00124748" w:rsidR="007B22D1" w:rsidP="00807AD2" w:rsidRDefault="007B22D1" w14:paraId="20B2670C" w14:textId="0D8E10A2">
      <w:pPr>
        <w:spacing w:line="276" w:lineRule="auto"/>
        <w:jc w:val="both"/>
        <w:rPr>
          <w:rFonts w:ascii="Century Gothic" w:hAnsi="Century Gothic" w:cs="Arial"/>
          <w:color w:val="000000"/>
          <w:sz w:val="22"/>
          <w:szCs w:val="22"/>
        </w:rPr>
      </w:pPr>
      <w:r w:rsidRPr="00124748">
        <w:rPr>
          <w:rFonts w:ascii="Century Gothic" w:hAnsi="Century Gothic" w:cs="Arial"/>
          <w:color w:val="000000"/>
          <w:sz w:val="22"/>
          <w:szCs w:val="22"/>
        </w:rPr>
        <w:t>CPPC della rete di Milano - I.T.I.S. Cartesio</w:t>
      </w:r>
      <w:r w:rsidRPr="00124748" w:rsidR="00A04D26">
        <w:rPr>
          <w:rFonts w:ascii="Century Gothic" w:hAnsi="Century Gothic" w:cs="Arial"/>
          <w:color w:val="000000"/>
          <w:sz w:val="22"/>
          <w:szCs w:val="22"/>
        </w:rPr>
        <w:t xml:space="preserve">: </w:t>
      </w:r>
      <w:r w:rsidRPr="00124748" w:rsidR="00774F24">
        <w:rPr>
          <w:rFonts w:ascii="Century Gothic" w:hAnsi="Century Gothic" w:cs="Arial"/>
          <w:color w:val="000000"/>
          <w:sz w:val="22"/>
          <w:szCs w:val="22"/>
        </w:rPr>
        <w:t xml:space="preserve">Barbara </w:t>
      </w:r>
      <w:r w:rsidRPr="00124748" w:rsidR="00A04D26">
        <w:rPr>
          <w:rFonts w:ascii="Century Gothic" w:hAnsi="Century Gothic" w:cs="Arial"/>
          <w:color w:val="000000"/>
          <w:sz w:val="22"/>
          <w:szCs w:val="22"/>
        </w:rPr>
        <w:t>Maltecca</w:t>
      </w:r>
      <w:r w:rsidRPr="00124748" w:rsidR="0023487E">
        <w:rPr>
          <w:rFonts w:ascii="Century Gothic" w:hAnsi="Century Gothic" w:cs="Arial"/>
          <w:color w:val="000000"/>
          <w:sz w:val="22"/>
          <w:szCs w:val="22"/>
        </w:rPr>
        <w:t xml:space="preserve">, </w:t>
      </w:r>
      <w:r w:rsidRPr="00124748" w:rsidR="00774F24">
        <w:rPr>
          <w:rFonts w:ascii="Century Gothic" w:hAnsi="Century Gothic" w:cs="Arial"/>
          <w:color w:val="000000"/>
          <w:sz w:val="22"/>
          <w:szCs w:val="22"/>
        </w:rPr>
        <w:t xml:space="preserve">Claudia </w:t>
      </w:r>
      <w:r w:rsidRPr="00124748" w:rsidR="0023487E">
        <w:rPr>
          <w:rFonts w:ascii="Century Gothic" w:hAnsi="Century Gothic" w:cs="Arial"/>
          <w:color w:val="000000"/>
          <w:sz w:val="22"/>
          <w:szCs w:val="22"/>
        </w:rPr>
        <w:t xml:space="preserve">Chiodaroli </w:t>
      </w:r>
    </w:p>
    <w:p w:rsidRPr="00124748" w:rsidR="007B22D1" w:rsidP="00807AD2" w:rsidRDefault="007B22D1" w14:paraId="7727FCD1" w14:textId="5C2F2DEC">
      <w:pPr>
        <w:spacing w:line="276" w:lineRule="auto"/>
        <w:jc w:val="both"/>
        <w:rPr>
          <w:rFonts w:ascii="Century Gothic" w:hAnsi="Century Gothic" w:cs="Arial"/>
          <w:color w:val="000000"/>
          <w:sz w:val="22"/>
          <w:szCs w:val="22"/>
        </w:rPr>
      </w:pPr>
      <w:r w:rsidRPr="00124748">
        <w:rPr>
          <w:rFonts w:ascii="Century Gothic" w:hAnsi="Century Gothic" w:cs="Arial"/>
          <w:color w:val="000000"/>
          <w:sz w:val="22"/>
          <w:szCs w:val="22"/>
        </w:rPr>
        <w:t>CPPC della rete di Milano - I.I.S. Machiavelli</w:t>
      </w:r>
      <w:r w:rsidRPr="00124748" w:rsidR="00A04D26">
        <w:rPr>
          <w:rFonts w:ascii="Century Gothic" w:hAnsi="Century Gothic" w:cs="Arial"/>
          <w:color w:val="000000"/>
          <w:sz w:val="22"/>
          <w:szCs w:val="22"/>
        </w:rPr>
        <w:t xml:space="preserve">: </w:t>
      </w:r>
      <w:r w:rsidRPr="00124748" w:rsidR="0069228B">
        <w:rPr>
          <w:rFonts w:ascii="Century Gothic" w:hAnsi="Century Gothic" w:cs="Arial"/>
          <w:color w:val="000000"/>
          <w:sz w:val="22"/>
          <w:szCs w:val="22"/>
        </w:rPr>
        <w:t>Giuseppe Carbone</w:t>
      </w:r>
    </w:p>
    <w:p w:rsidRPr="00124748" w:rsidR="007B22D1" w:rsidP="00807AD2" w:rsidRDefault="007B22D1" w14:paraId="541AC660" w14:textId="5F4C7FC0">
      <w:pPr>
        <w:spacing w:line="276" w:lineRule="auto"/>
        <w:jc w:val="both"/>
        <w:rPr>
          <w:rFonts w:ascii="Century Gothic" w:hAnsi="Century Gothic" w:cs="Arial"/>
          <w:color w:val="000000"/>
          <w:sz w:val="22"/>
          <w:szCs w:val="22"/>
        </w:rPr>
      </w:pPr>
      <w:r w:rsidRPr="00124748">
        <w:rPr>
          <w:rFonts w:ascii="Century Gothic" w:hAnsi="Century Gothic" w:cs="Arial"/>
          <w:color w:val="000000"/>
          <w:sz w:val="22"/>
          <w:szCs w:val="22"/>
        </w:rPr>
        <w:t>CPPC della rete di Monza Brianza - I.S.S. Bianchi</w:t>
      </w:r>
      <w:r w:rsidRPr="00124748" w:rsidR="00A04D26">
        <w:rPr>
          <w:rFonts w:ascii="Century Gothic" w:hAnsi="Century Gothic" w:cs="Arial"/>
          <w:color w:val="000000"/>
          <w:sz w:val="22"/>
          <w:szCs w:val="22"/>
        </w:rPr>
        <w:t xml:space="preserve">: </w:t>
      </w:r>
      <w:r w:rsidRPr="00124748" w:rsidR="00774F24">
        <w:rPr>
          <w:rFonts w:ascii="Century Gothic" w:hAnsi="Century Gothic" w:cs="Arial"/>
          <w:color w:val="000000"/>
          <w:sz w:val="22"/>
          <w:szCs w:val="22"/>
        </w:rPr>
        <w:t xml:space="preserve">Giuseppe </w:t>
      </w:r>
      <w:r w:rsidRPr="00124748" w:rsidR="00F51540">
        <w:rPr>
          <w:rFonts w:ascii="Century Gothic" w:hAnsi="Century Gothic" w:cs="Arial"/>
          <w:color w:val="000000"/>
          <w:sz w:val="22"/>
          <w:szCs w:val="22"/>
        </w:rPr>
        <w:t xml:space="preserve">Righini </w:t>
      </w:r>
    </w:p>
    <w:p w:rsidRPr="00E1639E" w:rsidR="007B22D1" w:rsidP="00807AD2" w:rsidRDefault="007B22D1" w14:paraId="223932CF" w14:textId="7CB51E37">
      <w:pPr>
        <w:spacing w:line="276" w:lineRule="auto"/>
        <w:jc w:val="both"/>
        <w:rPr>
          <w:rFonts w:ascii="Century Gothic" w:hAnsi="Century Gothic" w:cs="Arial"/>
          <w:color w:val="000000"/>
          <w:sz w:val="22"/>
          <w:szCs w:val="22"/>
        </w:rPr>
      </w:pPr>
      <w:r w:rsidRPr="00E1639E">
        <w:rPr>
          <w:rFonts w:ascii="Century Gothic" w:hAnsi="Century Gothic" w:cs="Arial"/>
          <w:color w:val="000000"/>
          <w:sz w:val="22"/>
          <w:szCs w:val="22"/>
        </w:rPr>
        <w:t>CPPC della rete di Pavia - I.S.S. Volta</w:t>
      </w:r>
      <w:r w:rsidRPr="00E1639E" w:rsidR="00A04D26">
        <w:rPr>
          <w:rFonts w:ascii="Century Gothic" w:hAnsi="Century Gothic" w:cs="Arial"/>
          <w:color w:val="000000"/>
          <w:sz w:val="22"/>
          <w:szCs w:val="22"/>
        </w:rPr>
        <w:t xml:space="preserve">: </w:t>
      </w:r>
      <w:r w:rsidRPr="00E1639E" w:rsidR="0069228B">
        <w:rPr>
          <w:rFonts w:ascii="Century Gothic" w:hAnsi="Century Gothic" w:cs="Arial"/>
          <w:color w:val="000000"/>
          <w:sz w:val="22"/>
          <w:szCs w:val="22"/>
        </w:rPr>
        <w:t>Riccardo Rovati</w:t>
      </w:r>
    </w:p>
    <w:p w:rsidRPr="00124748" w:rsidR="007B22D1" w:rsidP="00807AD2" w:rsidRDefault="007B22D1" w14:paraId="075EF230" w14:textId="3224B78B">
      <w:pPr>
        <w:spacing w:line="276" w:lineRule="auto"/>
        <w:jc w:val="both"/>
        <w:rPr>
          <w:rFonts w:ascii="Century Gothic" w:hAnsi="Century Gothic" w:cs="Arial"/>
          <w:color w:val="000000"/>
          <w:sz w:val="22"/>
          <w:szCs w:val="22"/>
        </w:rPr>
      </w:pPr>
      <w:r w:rsidRPr="00124748">
        <w:rPr>
          <w:rFonts w:ascii="Century Gothic" w:hAnsi="Century Gothic" w:cs="Arial"/>
          <w:color w:val="000000"/>
          <w:sz w:val="22"/>
          <w:szCs w:val="22"/>
        </w:rPr>
        <w:t>CPPC della rete di Sondrio - I.T.A.S. Piazzi</w:t>
      </w:r>
      <w:r w:rsidRPr="00124748" w:rsidR="00A04D26">
        <w:rPr>
          <w:rFonts w:ascii="Century Gothic" w:hAnsi="Century Gothic" w:cs="Arial"/>
          <w:color w:val="000000"/>
          <w:sz w:val="22"/>
          <w:szCs w:val="22"/>
        </w:rPr>
        <w:t xml:space="preserve">: </w:t>
      </w:r>
      <w:r w:rsidRPr="00124748" w:rsidR="00F51540">
        <w:rPr>
          <w:rFonts w:ascii="Century Gothic" w:hAnsi="Century Gothic" w:cs="Arial"/>
          <w:color w:val="000000"/>
          <w:sz w:val="22"/>
          <w:szCs w:val="22"/>
        </w:rPr>
        <w:t>assente</w:t>
      </w:r>
    </w:p>
    <w:p w:rsidRPr="00E1639E" w:rsidR="007B22D1" w:rsidP="00807AD2" w:rsidRDefault="007B22D1" w14:paraId="607DDDBF" w14:textId="4E8C486E">
      <w:pPr>
        <w:spacing w:line="276" w:lineRule="auto"/>
        <w:jc w:val="both"/>
        <w:rPr>
          <w:rFonts w:ascii="Century Gothic" w:hAnsi="Century Gothic" w:cs="Arial"/>
          <w:color w:val="000000"/>
          <w:sz w:val="22"/>
          <w:szCs w:val="22"/>
        </w:rPr>
      </w:pPr>
      <w:r w:rsidRPr="00E1639E">
        <w:rPr>
          <w:rFonts w:ascii="Century Gothic" w:hAnsi="Century Gothic" w:cs="Arial"/>
          <w:color w:val="000000"/>
          <w:sz w:val="22"/>
          <w:szCs w:val="22"/>
        </w:rPr>
        <w:t>CPPC della rete di Varese - L.S.S. Ferrari</w:t>
      </w:r>
      <w:r w:rsidRPr="00E1639E" w:rsidR="00A04D26">
        <w:rPr>
          <w:rFonts w:ascii="Century Gothic" w:hAnsi="Century Gothic" w:cs="Arial"/>
          <w:color w:val="000000"/>
          <w:sz w:val="22"/>
          <w:szCs w:val="22"/>
        </w:rPr>
        <w:t xml:space="preserve">: </w:t>
      </w:r>
      <w:r w:rsidRPr="00E1639E" w:rsidR="00774F24">
        <w:rPr>
          <w:rFonts w:ascii="Century Gothic" w:hAnsi="Century Gothic" w:cs="Arial"/>
          <w:color w:val="000000"/>
          <w:sz w:val="22"/>
          <w:szCs w:val="22"/>
        </w:rPr>
        <w:t xml:space="preserve">Rossella </w:t>
      </w:r>
      <w:r w:rsidRPr="00E1639E" w:rsidR="00A04D26">
        <w:rPr>
          <w:rFonts w:ascii="Century Gothic" w:hAnsi="Century Gothic" w:cs="Arial"/>
          <w:color w:val="000000"/>
          <w:sz w:val="22"/>
          <w:szCs w:val="22"/>
        </w:rPr>
        <w:t xml:space="preserve">De Andreis </w:t>
      </w:r>
    </w:p>
    <w:p w:rsidRPr="00124748" w:rsidR="007B22D1" w:rsidP="00807AD2" w:rsidRDefault="007B22D1" w14:paraId="57B0DF12" w14:textId="7AE91DF5">
      <w:pPr>
        <w:spacing w:line="276" w:lineRule="auto"/>
        <w:jc w:val="both"/>
        <w:rPr>
          <w:rFonts w:ascii="Century Gothic" w:hAnsi="Century Gothic" w:cs="Arial"/>
          <w:color w:val="000000"/>
          <w:sz w:val="22"/>
          <w:szCs w:val="22"/>
        </w:rPr>
      </w:pPr>
      <w:r w:rsidRPr="00124748">
        <w:rPr>
          <w:rFonts w:ascii="Century Gothic" w:hAnsi="Century Gothic" w:cs="Arial"/>
          <w:color w:val="000000"/>
          <w:sz w:val="22"/>
          <w:szCs w:val="22"/>
        </w:rPr>
        <w:t>CPPC della rete di Mantova - L.A. Romano</w:t>
      </w:r>
      <w:r w:rsidRPr="00124748" w:rsidR="00A04D26">
        <w:rPr>
          <w:rFonts w:ascii="Century Gothic" w:hAnsi="Century Gothic" w:cs="Arial"/>
          <w:color w:val="000000"/>
          <w:sz w:val="22"/>
          <w:szCs w:val="22"/>
        </w:rPr>
        <w:t xml:space="preserve">: </w:t>
      </w:r>
      <w:r w:rsidRPr="00124748" w:rsidR="0069228B">
        <w:rPr>
          <w:rFonts w:ascii="Century Gothic" w:hAnsi="Century Gothic" w:cs="Arial"/>
          <w:color w:val="000000"/>
          <w:sz w:val="22"/>
          <w:szCs w:val="22"/>
        </w:rPr>
        <w:t>Gabriella Ramaioli</w:t>
      </w:r>
    </w:p>
    <w:p w:rsidRPr="00C91E4C" w:rsidR="007B22D1" w:rsidP="00807AD2" w:rsidRDefault="007B22D1" w14:paraId="376AAAF4" w14:textId="77777777">
      <w:pPr>
        <w:spacing w:line="276" w:lineRule="auto"/>
        <w:jc w:val="both"/>
        <w:rPr>
          <w:rFonts w:ascii="Century Gothic" w:hAnsi="Century Gothic" w:cs="Arial" w:eastAsiaTheme="minorHAnsi"/>
          <w:b/>
          <w:color w:val="000000"/>
          <w:sz w:val="22"/>
          <w:szCs w:val="22"/>
          <w:highlight w:val="yellow"/>
          <w:lang w:eastAsia="en-US"/>
        </w:rPr>
      </w:pPr>
    </w:p>
    <w:p w:rsidRPr="00E1639E" w:rsidR="00123058" w:rsidP="00807AD2" w:rsidRDefault="00123058" w14:paraId="122D1E52" w14:textId="68FD59C3">
      <w:pPr>
        <w:spacing w:line="276" w:lineRule="auto"/>
        <w:jc w:val="both"/>
        <w:rPr>
          <w:rFonts w:ascii="Century Gothic" w:hAnsi="Century Gothic" w:cs="Arial" w:eastAsiaTheme="minorHAnsi"/>
          <w:color w:val="000000"/>
          <w:sz w:val="22"/>
          <w:szCs w:val="22"/>
          <w:lang w:eastAsia="en-US"/>
        </w:rPr>
      </w:pPr>
      <w:r w:rsidRPr="00E1639E">
        <w:rPr>
          <w:rFonts w:ascii="Century Gothic" w:hAnsi="Century Gothic" w:cs="Arial" w:eastAsiaTheme="minorHAnsi"/>
          <w:color w:val="000000"/>
          <w:sz w:val="22"/>
          <w:szCs w:val="22"/>
          <w:lang w:eastAsia="en-US"/>
        </w:rPr>
        <w:t>Regione Lombardia</w:t>
      </w:r>
      <w:r w:rsidRPr="00E1639E" w:rsidR="007B22D1">
        <w:rPr>
          <w:rFonts w:ascii="Century Gothic" w:hAnsi="Century Gothic" w:cs="Arial" w:eastAsiaTheme="minorHAnsi"/>
          <w:color w:val="000000"/>
          <w:sz w:val="22"/>
          <w:szCs w:val="22"/>
          <w:lang w:eastAsia="en-US"/>
        </w:rPr>
        <w:t xml:space="preserve">: Caironi Angela, </w:t>
      </w:r>
      <w:r w:rsidRPr="00E1639E" w:rsidR="00FB5372">
        <w:rPr>
          <w:rFonts w:ascii="Century Gothic" w:hAnsi="Century Gothic" w:cs="Arial" w:eastAsiaTheme="minorHAnsi"/>
          <w:color w:val="000000"/>
          <w:sz w:val="22"/>
          <w:szCs w:val="22"/>
          <w:lang w:eastAsia="en-US"/>
        </w:rPr>
        <w:t xml:space="preserve">De Vita Domenico, </w:t>
      </w:r>
      <w:r w:rsidRPr="00E1639E" w:rsidR="007B22D1">
        <w:rPr>
          <w:rFonts w:ascii="Century Gothic" w:hAnsi="Century Gothic" w:cs="Arial" w:eastAsiaTheme="minorHAnsi"/>
          <w:color w:val="000000"/>
          <w:sz w:val="22"/>
          <w:szCs w:val="22"/>
          <w:lang w:eastAsia="en-US"/>
        </w:rPr>
        <w:t>Dossena Sara</w:t>
      </w:r>
    </w:p>
    <w:p w:rsidRPr="00E1639E" w:rsidR="00123058" w:rsidP="00807AD2" w:rsidRDefault="00123058" w14:paraId="67F0F4CC" w14:textId="02FAF43C">
      <w:pPr>
        <w:spacing w:line="276" w:lineRule="auto"/>
        <w:jc w:val="both"/>
        <w:rPr>
          <w:rFonts w:ascii="Century Gothic" w:hAnsi="Century Gothic" w:cs="Arial" w:eastAsiaTheme="minorHAnsi"/>
          <w:color w:val="000000"/>
          <w:sz w:val="22"/>
          <w:szCs w:val="22"/>
          <w:lang w:eastAsia="en-US"/>
        </w:rPr>
      </w:pPr>
      <w:r w:rsidRPr="00E1639E">
        <w:rPr>
          <w:rFonts w:ascii="Century Gothic" w:hAnsi="Century Gothic" w:cs="Arial" w:eastAsiaTheme="minorHAnsi"/>
          <w:color w:val="000000"/>
          <w:sz w:val="22"/>
          <w:szCs w:val="22"/>
          <w:lang w:eastAsia="en-US"/>
        </w:rPr>
        <w:t>Ufficio Scolastico Regionale</w:t>
      </w:r>
      <w:r w:rsidRPr="00E1639E" w:rsidR="007B22D1">
        <w:rPr>
          <w:rFonts w:ascii="Century Gothic" w:hAnsi="Century Gothic" w:cs="Arial" w:eastAsiaTheme="minorHAnsi"/>
          <w:color w:val="000000"/>
          <w:sz w:val="22"/>
          <w:szCs w:val="22"/>
          <w:lang w:eastAsia="en-US"/>
        </w:rPr>
        <w:t xml:space="preserve">: </w:t>
      </w:r>
      <w:r w:rsidRPr="00E1639E" w:rsidR="00E1639E">
        <w:rPr>
          <w:rFonts w:ascii="Century Gothic" w:hAnsi="Century Gothic" w:cs="Arial" w:eastAsiaTheme="minorHAnsi"/>
          <w:color w:val="000000"/>
          <w:sz w:val="22"/>
          <w:szCs w:val="22"/>
          <w:lang w:eastAsia="en-US"/>
        </w:rPr>
        <w:t>Simona Chinelli</w:t>
      </w:r>
    </w:p>
    <w:p w:rsidRPr="00C91E4C" w:rsidR="007B22D1" w:rsidP="00807AD2" w:rsidRDefault="007B22D1" w14:paraId="21EC1B1D" w14:textId="77777777">
      <w:pPr>
        <w:spacing w:line="276" w:lineRule="auto"/>
        <w:jc w:val="both"/>
        <w:rPr>
          <w:rFonts w:ascii="Century Gothic" w:hAnsi="Century Gothic" w:cs="Arial" w:eastAsiaTheme="minorHAnsi"/>
          <w:color w:val="000000"/>
          <w:sz w:val="22"/>
          <w:szCs w:val="22"/>
          <w:highlight w:val="yellow"/>
          <w:lang w:eastAsia="en-US"/>
        </w:rPr>
      </w:pPr>
    </w:p>
    <w:p w:rsidRPr="00201DF0" w:rsidR="007B22D1" w:rsidP="00807AD2" w:rsidRDefault="007B22D1" w14:paraId="143C1B61" w14:textId="737ED9E9">
      <w:pPr>
        <w:spacing w:line="276" w:lineRule="auto"/>
        <w:jc w:val="both"/>
        <w:rPr>
          <w:rFonts w:ascii="Century Gothic" w:hAnsi="Century Gothic" w:cs="Arial" w:eastAsiaTheme="minorHAnsi"/>
          <w:color w:val="000000"/>
          <w:sz w:val="22"/>
          <w:szCs w:val="22"/>
          <w:lang w:eastAsia="en-US"/>
        </w:rPr>
      </w:pPr>
      <w:r w:rsidRPr="00201DF0">
        <w:rPr>
          <w:rFonts w:ascii="Century Gothic" w:hAnsi="Century Gothic" w:cs="Arial" w:eastAsiaTheme="minorHAnsi"/>
          <w:color w:val="000000"/>
          <w:sz w:val="22"/>
          <w:szCs w:val="22"/>
          <w:lang w:eastAsia="en-US"/>
        </w:rPr>
        <w:t>Altri:</w:t>
      </w:r>
      <w:r w:rsidRPr="00201DF0" w:rsidR="00012FA0">
        <w:rPr>
          <w:rFonts w:ascii="Century Gothic" w:hAnsi="Century Gothic" w:cs="Arial" w:eastAsiaTheme="minorHAnsi"/>
          <w:color w:val="000000"/>
          <w:sz w:val="22"/>
          <w:szCs w:val="22"/>
          <w:lang w:eastAsia="en-US"/>
        </w:rPr>
        <w:t xml:space="preserve"> </w:t>
      </w:r>
    </w:p>
    <w:p w:rsidRPr="008C17AD" w:rsidR="00E1639E" w:rsidP="00F36F7A" w:rsidRDefault="00F36F7A" w14:paraId="1BB5AAD2" w14:textId="39FBBE8B">
      <w:pPr>
        <w:spacing w:line="276" w:lineRule="auto"/>
        <w:jc w:val="both"/>
        <w:rPr>
          <w:rFonts w:ascii="Century Gothic" w:hAnsi="Century Gothic" w:cs="Arial" w:eastAsiaTheme="minorHAnsi"/>
          <w:color w:val="000000"/>
          <w:sz w:val="22"/>
          <w:szCs w:val="22"/>
          <w:lang w:eastAsia="en-US"/>
        </w:rPr>
      </w:pPr>
      <w:r w:rsidRPr="00F36F7A">
        <w:rPr>
          <w:rFonts w:ascii="Century Gothic" w:hAnsi="Century Gothic" w:cs="Arial" w:eastAsiaTheme="minorHAnsi"/>
          <w:color w:val="000000"/>
          <w:sz w:val="22"/>
          <w:szCs w:val="22"/>
          <w:lang w:eastAsia="en-US"/>
        </w:rPr>
        <w:t>Rappresentante dei Comitati di coordinamento del volontariato di p.c.</w:t>
      </w:r>
      <w:r>
        <w:rPr>
          <w:rFonts w:ascii="Century Gothic" w:hAnsi="Century Gothic" w:cs="Arial" w:eastAsiaTheme="minorHAnsi"/>
          <w:color w:val="000000"/>
          <w:sz w:val="22"/>
          <w:szCs w:val="22"/>
          <w:lang w:eastAsia="en-US"/>
        </w:rPr>
        <w:t xml:space="preserve">: </w:t>
      </w:r>
      <w:r w:rsidR="00E1639E">
        <w:rPr>
          <w:rFonts w:ascii="Century Gothic" w:hAnsi="Century Gothic" w:cs="Arial" w:eastAsiaTheme="minorHAnsi"/>
          <w:color w:val="000000"/>
          <w:sz w:val="22"/>
          <w:szCs w:val="22"/>
          <w:lang w:eastAsia="en-US"/>
        </w:rPr>
        <w:t>Flavia Moro</w:t>
      </w:r>
    </w:p>
    <w:p w:rsidRPr="00194EA1" w:rsidR="007B22D1" w:rsidP="00807AD2" w:rsidRDefault="00F36F7A" w14:paraId="60F311B5" w14:textId="0B5A08F4">
      <w:pPr>
        <w:spacing w:line="276" w:lineRule="auto"/>
        <w:jc w:val="both"/>
        <w:rPr>
          <w:rFonts w:ascii="Century Gothic" w:hAnsi="Century Gothic" w:cs="Arial" w:eastAsiaTheme="minorHAnsi"/>
          <w:color w:val="000000"/>
          <w:sz w:val="22"/>
          <w:szCs w:val="22"/>
          <w:lang w:eastAsia="en-US"/>
        </w:rPr>
      </w:pPr>
      <w:r>
        <w:rPr>
          <w:rFonts w:ascii="Century Gothic" w:hAnsi="Century Gothic" w:cs="Arial" w:eastAsiaTheme="minorHAnsi"/>
          <w:color w:val="000000"/>
          <w:sz w:val="22"/>
          <w:szCs w:val="22"/>
          <w:lang w:eastAsia="en-US"/>
        </w:rPr>
        <w:t xml:space="preserve">UST Pavia: </w:t>
      </w:r>
      <w:r w:rsidR="00246A6E">
        <w:rPr>
          <w:rFonts w:ascii="Century Gothic" w:hAnsi="Century Gothic" w:cs="Arial" w:eastAsiaTheme="minorHAnsi"/>
          <w:color w:val="000000"/>
          <w:sz w:val="22"/>
          <w:szCs w:val="22"/>
          <w:lang w:eastAsia="en-US"/>
        </w:rPr>
        <w:t>Anna Silvia Lambri</w:t>
      </w:r>
    </w:p>
    <w:p w:rsidRPr="00194EA1" w:rsidR="00123058" w:rsidP="00807AD2" w:rsidRDefault="00123058" w14:paraId="67FB32CE" w14:textId="77777777">
      <w:pPr>
        <w:spacing w:line="276" w:lineRule="auto"/>
        <w:jc w:val="both"/>
        <w:rPr>
          <w:rFonts w:ascii="Century Gothic" w:hAnsi="Century Gothic" w:cs="Arial" w:eastAsiaTheme="minorHAnsi"/>
          <w:b/>
          <w:color w:val="000000"/>
          <w:sz w:val="22"/>
          <w:szCs w:val="22"/>
          <w:lang w:eastAsia="en-US"/>
        </w:rPr>
      </w:pPr>
    </w:p>
    <w:p w:rsidRPr="00C91E4C" w:rsidR="00123058" w:rsidP="00807AD2" w:rsidRDefault="00123058" w14:paraId="2AD8F1D0" w14:textId="5661E053">
      <w:pPr>
        <w:spacing w:line="276" w:lineRule="auto"/>
        <w:jc w:val="both"/>
        <w:rPr>
          <w:rFonts w:ascii="Century Gothic" w:hAnsi="Century Gothic" w:cs="Arial" w:eastAsiaTheme="minorHAnsi"/>
          <w:b/>
          <w:color w:val="000000"/>
          <w:sz w:val="22"/>
          <w:szCs w:val="22"/>
          <w:lang w:eastAsia="en-US"/>
        </w:rPr>
      </w:pPr>
      <w:r w:rsidRPr="00C91E4C">
        <w:rPr>
          <w:rFonts w:ascii="Century Gothic" w:hAnsi="Century Gothic" w:cs="Arial" w:eastAsiaTheme="minorHAnsi"/>
          <w:b/>
          <w:color w:val="000000"/>
          <w:sz w:val="22"/>
          <w:szCs w:val="22"/>
          <w:lang w:eastAsia="en-US"/>
        </w:rPr>
        <w:t>Ordine del giorno</w:t>
      </w:r>
    </w:p>
    <w:p w:rsidRPr="00C91E4C" w:rsidR="004771A6" w:rsidP="00807AD2" w:rsidRDefault="004771A6" w14:paraId="03E7BDC7" w14:textId="77777777">
      <w:pPr>
        <w:spacing w:line="276" w:lineRule="auto"/>
        <w:jc w:val="both"/>
        <w:rPr>
          <w:rFonts w:ascii="Century Gothic" w:hAnsi="Century Gothic" w:cs="Arial" w:eastAsiaTheme="minorHAnsi"/>
          <w:b/>
          <w:color w:val="000000"/>
          <w:sz w:val="22"/>
          <w:szCs w:val="22"/>
          <w:lang w:eastAsia="en-US"/>
        </w:rPr>
      </w:pPr>
    </w:p>
    <w:p w:rsidRPr="00C91E4C" w:rsidR="00C91E4C" w:rsidP="00C91E4C" w:rsidRDefault="00C91E4C" w14:paraId="452E3159" w14:textId="77777777">
      <w:pPr>
        <w:pStyle w:val="Paragrafoelenco"/>
        <w:numPr>
          <w:ilvl w:val="0"/>
          <w:numId w:val="6"/>
        </w:numPr>
        <w:autoSpaceDE w:val="0"/>
        <w:autoSpaceDN w:val="0"/>
        <w:spacing w:after="0" w:line="276" w:lineRule="auto"/>
        <w:jc w:val="both"/>
        <w:rPr>
          <w:rFonts w:ascii="Century Gothic" w:hAnsi="Century Gothic" w:eastAsia="Times New Roman" w:cs="Tahoma"/>
        </w:rPr>
      </w:pPr>
      <w:r w:rsidRPr="00C91E4C">
        <w:rPr>
          <w:rFonts w:ascii="Century Gothic" w:hAnsi="Century Gothic" w:eastAsia="Times New Roman" w:cs="Tahoma"/>
        </w:rPr>
        <w:t>Giornata provinciale dei CPPC: riflessioni a cura dei CPPC;</w:t>
      </w:r>
    </w:p>
    <w:p w:rsidRPr="00C91E4C" w:rsidR="00C91E4C" w:rsidP="00C91E4C" w:rsidRDefault="00C91E4C" w14:paraId="182805CA" w14:textId="77777777">
      <w:pPr>
        <w:pStyle w:val="Paragrafoelenco"/>
        <w:numPr>
          <w:ilvl w:val="0"/>
          <w:numId w:val="6"/>
        </w:numPr>
        <w:autoSpaceDE w:val="0"/>
        <w:autoSpaceDN w:val="0"/>
        <w:spacing w:after="0" w:line="276" w:lineRule="auto"/>
        <w:jc w:val="both"/>
        <w:rPr>
          <w:rFonts w:ascii="Century Gothic" w:hAnsi="Century Gothic" w:eastAsia="Times New Roman" w:cs="Tahoma"/>
          <w:color w:val="222222"/>
        </w:rPr>
      </w:pPr>
      <w:r w:rsidRPr="00C91E4C">
        <w:rPr>
          <w:rFonts w:ascii="Century Gothic" w:hAnsi="Century Gothic" w:eastAsia="Times New Roman" w:cs="Tahoma"/>
          <w:color w:val="222222"/>
        </w:rPr>
        <w:t>Progetto DPC – MIUR “Cultura è…Protezione Civile” e percorso formativo per i docenti “La Protezione civile incontra la scuola”: aggiornamenti, programmazione corsi e verifica manifestazioni di interesse dei docenti dei CPPC;</w:t>
      </w:r>
    </w:p>
    <w:p w:rsidRPr="00C91E4C" w:rsidR="00C91E4C" w:rsidP="00C91E4C" w:rsidRDefault="00C91E4C" w14:paraId="5272E3C8" w14:textId="77777777">
      <w:pPr>
        <w:numPr>
          <w:ilvl w:val="0"/>
          <w:numId w:val="6"/>
        </w:numPr>
        <w:autoSpaceDE w:val="0"/>
        <w:autoSpaceDN w:val="0"/>
        <w:spacing w:line="276" w:lineRule="auto"/>
        <w:jc w:val="both"/>
        <w:rPr>
          <w:rFonts w:ascii="Century Gothic" w:hAnsi="Century Gothic" w:cs="Tahoma"/>
          <w:color w:val="222222"/>
          <w:sz w:val="22"/>
          <w:szCs w:val="22"/>
        </w:rPr>
      </w:pPr>
      <w:r w:rsidRPr="00C91E4C">
        <w:rPr>
          <w:rFonts w:ascii="Century Gothic" w:hAnsi="Century Gothic" w:cs="Arial"/>
          <w:sz w:val="22"/>
          <w:szCs w:val="22"/>
        </w:rPr>
        <w:t>Nuova convenzione tra RL e USR Lombardia;</w:t>
      </w:r>
    </w:p>
    <w:p w:rsidRPr="00C91E4C" w:rsidR="00C91E4C" w:rsidP="00C91E4C" w:rsidRDefault="00C91E4C" w14:paraId="1C9961D9" w14:textId="77777777">
      <w:pPr>
        <w:numPr>
          <w:ilvl w:val="0"/>
          <w:numId w:val="6"/>
        </w:numPr>
        <w:spacing w:line="276" w:lineRule="auto"/>
        <w:jc w:val="both"/>
        <w:rPr>
          <w:rFonts w:ascii="Century Gothic" w:hAnsi="Century Gothic" w:cs="Arial"/>
          <w:sz w:val="22"/>
          <w:szCs w:val="22"/>
          <w:u w:val="single"/>
        </w:rPr>
      </w:pPr>
      <w:r w:rsidRPr="00C91E4C">
        <w:rPr>
          <w:rFonts w:ascii="Century Gothic" w:hAnsi="Century Gothic" w:cs="Arial"/>
          <w:sz w:val="22"/>
          <w:szCs w:val="22"/>
        </w:rPr>
        <w:t>Varie.</w:t>
      </w:r>
    </w:p>
    <w:p w:rsidRPr="00194EA1" w:rsidR="00A04D26" w:rsidP="00807AD2" w:rsidRDefault="00A04D26" w14:paraId="133B1ED1" w14:textId="77777777">
      <w:pPr>
        <w:spacing w:after="160" w:line="276" w:lineRule="auto"/>
        <w:jc w:val="both"/>
        <w:rPr>
          <w:rFonts w:ascii="Century Gothic" w:hAnsi="Century Gothic" w:cs="Arial" w:eastAsiaTheme="minorHAnsi"/>
          <w:color w:val="000000"/>
          <w:sz w:val="22"/>
          <w:szCs w:val="22"/>
          <w:u w:val="single"/>
        </w:rPr>
      </w:pPr>
      <w:r w:rsidRPr="00194EA1">
        <w:rPr>
          <w:rFonts w:ascii="Century Gothic" w:hAnsi="Century Gothic" w:cs="Arial" w:eastAsiaTheme="minorHAnsi"/>
          <w:color w:val="000000"/>
          <w:sz w:val="22"/>
          <w:szCs w:val="22"/>
          <w:u w:val="single"/>
        </w:rPr>
        <w:br w:type="page"/>
      </w:r>
    </w:p>
    <w:p w:rsidR="0044537A" w:rsidP="00AD5BFC" w:rsidRDefault="00AD5BFC" w14:paraId="6B67C93F" w14:textId="088CB628">
      <w:pPr>
        <w:spacing w:after="120" w:line="276" w:lineRule="auto"/>
        <w:jc w:val="both"/>
        <w:rPr>
          <w:rFonts w:ascii="Century Gothic" w:hAnsi="Century Gothic" w:cs="Arial" w:eastAsiaTheme="minorHAnsi"/>
          <w:b/>
          <w:color w:val="000000"/>
          <w:sz w:val="22"/>
          <w:szCs w:val="22"/>
        </w:rPr>
      </w:pPr>
      <w:r w:rsidRPr="00AD5BFC">
        <w:rPr>
          <w:rFonts w:ascii="Century Gothic" w:hAnsi="Century Gothic" w:cs="Arial" w:eastAsiaTheme="minorHAnsi"/>
          <w:b/>
          <w:color w:val="000000"/>
          <w:sz w:val="22"/>
          <w:szCs w:val="22"/>
        </w:rPr>
        <w:lastRenderedPageBreak/>
        <w:t xml:space="preserve">Giornata provinciale dei CPPC: </w:t>
      </w:r>
      <w:r w:rsidR="00C91E4C">
        <w:rPr>
          <w:rFonts w:ascii="Century Gothic" w:hAnsi="Century Gothic" w:cs="Arial" w:eastAsiaTheme="minorHAnsi"/>
          <w:b/>
          <w:color w:val="000000"/>
          <w:sz w:val="22"/>
          <w:szCs w:val="22"/>
        </w:rPr>
        <w:t>Riflessioni a cura dei CPPC</w:t>
      </w:r>
    </w:p>
    <w:p w:rsidR="00CC2B27" w:rsidP="00CC2B27" w:rsidRDefault="0044537A" w14:paraId="7F98F672" w14:textId="14930CA5">
      <w:pPr>
        <w:spacing w:after="120" w:line="276" w:lineRule="auto"/>
        <w:jc w:val="both"/>
        <w:rPr>
          <w:rFonts w:ascii="Century Gothic" w:hAnsi="Century Gothic" w:cs="Arial" w:eastAsiaTheme="minorHAnsi"/>
          <w:bCs/>
          <w:color w:val="000000"/>
          <w:sz w:val="22"/>
          <w:szCs w:val="22"/>
        </w:rPr>
      </w:pPr>
      <w:r w:rsidRPr="0044537A">
        <w:rPr>
          <w:rFonts w:ascii="Century Gothic" w:hAnsi="Century Gothic" w:cs="Arial" w:eastAsiaTheme="minorHAnsi"/>
          <w:bCs/>
          <w:color w:val="000000"/>
          <w:sz w:val="22"/>
          <w:szCs w:val="22"/>
          <w:u w:val="single"/>
        </w:rPr>
        <w:t>De Vita (RL)</w:t>
      </w:r>
      <w:r>
        <w:rPr>
          <w:rFonts w:ascii="Century Gothic" w:hAnsi="Century Gothic" w:cs="Arial" w:eastAsiaTheme="minorHAnsi"/>
          <w:bCs/>
          <w:color w:val="000000"/>
          <w:sz w:val="22"/>
          <w:szCs w:val="22"/>
        </w:rPr>
        <w:t xml:space="preserve"> </w:t>
      </w:r>
      <w:r w:rsidR="00EE1FDA">
        <w:rPr>
          <w:rFonts w:ascii="Century Gothic" w:hAnsi="Century Gothic" w:cs="Arial" w:eastAsiaTheme="minorHAnsi"/>
          <w:bCs/>
          <w:color w:val="000000"/>
          <w:sz w:val="22"/>
          <w:szCs w:val="22"/>
        </w:rPr>
        <w:t xml:space="preserve">chiede </w:t>
      </w:r>
      <w:r w:rsidR="00F36F7A">
        <w:rPr>
          <w:rFonts w:ascii="Century Gothic" w:hAnsi="Century Gothic" w:cs="Arial" w:eastAsiaTheme="minorHAnsi"/>
          <w:bCs/>
          <w:color w:val="000000"/>
          <w:sz w:val="22"/>
          <w:szCs w:val="22"/>
        </w:rPr>
        <w:t xml:space="preserve">ai presenti un </w:t>
      </w:r>
      <w:r w:rsidR="00EE1FDA">
        <w:rPr>
          <w:rFonts w:ascii="Century Gothic" w:hAnsi="Century Gothic" w:cs="Arial" w:eastAsiaTheme="minorHAnsi"/>
          <w:bCs/>
          <w:color w:val="000000"/>
          <w:sz w:val="22"/>
          <w:szCs w:val="22"/>
        </w:rPr>
        <w:t xml:space="preserve">ritorno sulla giornata provinciale </w:t>
      </w:r>
      <w:r w:rsidR="00F36F7A">
        <w:rPr>
          <w:rFonts w:ascii="Century Gothic" w:hAnsi="Century Gothic" w:cs="Arial" w:eastAsiaTheme="minorHAnsi"/>
          <w:bCs/>
          <w:color w:val="000000"/>
          <w:sz w:val="22"/>
          <w:szCs w:val="22"/>
        </w:rPr>
        <w:t>dei CPPC.</w:t>
      </w:r>
    </w:p>
    <w:p w:rsidR="00F36F7A" w:rsidP="00AD5BFC" w:rsidRDefault="00EE1FDA" w14:paraId="1B0EED4F" w14:textId="22D2C918">
      <w:pPr>
        <w:spacing w:after="120" w:line="276" w:lineRule="auto"/>
        <w:jc w:val="both"/>
        <w:rPr>
          <w:rFonts w:ascii="Century Gothic" w:hAnsi="Century Gothic" w:cs="Arial" w:eastAsiaTheme="minorHAnsi"/>
          <w:bCs/>
          <w:color w:val="000000"/>
          <w:sz w:val="22"/>
          <w:szCs w:val="22"/>
        </w:rPr>
      </w:pPr>
      <w:r>
        <w:rPr>
          <w:rFonts w:ascii="Century Gothic" w:hAnsi="Century Gothic" w:cs="Arial" w:eastAsiaTheme="minorHAnsi"/>
          <w:bCs/>
          <w:color w:val="000000"/>
          <w:sz w:val="22"/>
          <w:szCs w:val="22"/>
          <w:u w:val="single"/>
        </w:rPr>
        <w:t>Perletti</w:t>
      </w:r>
      <w:r w:rsidRPr="0044537A" w:rsidR="0044537A">
        <w:rPr>
          <w:rFonts w:ascii="Century Gothic" w:hAnsi="Century Gothic" w:cs="Arial" w:eastAsiaTheme="minorHAnsi"/>
          <w:bCs/>
          <w:color w:val="000000"/>
          <w:sz w:val="22"/>
          <w:szCs w:val="22"/>
          <w:u w:val="single"/>
        </w:rPr>
        <w:t xml:space="preserve"> (</w:t>
      </w:r>
      <w:r w:rsidR="00580647">
        <w:rPr>
          <w:rFonts w:ascii="Century Gothic" w:hAnsi="Century Gothic" w:cs="Arial" w:eastAsiaTheme="minorHAnsi"/>
          <w:bCs/>
          <w:color w:val="000000"/>
          <w:sz w:val="22"/>
          <w:szCs w:val="22"/>
          <w:u w:val="single"/>
        </w:rPr>
        <w:t xml:space="preserve">CPPC </w:t>
      </w:r>
      <w:r w:rsidRPr="0044537A" w:rsidR="002114BE">
        <w:rPr>
          <w:rFonts w:ascii="Century Gothic" w:hAnsi="Century Gothic" w:cs="Arial" w:eastAsiaTheme="minorHAnsi"/>
          <w:bCs/>
          <w:color w:val="000000"/>
          <w:sz w:val="22"/>
          <w:szCs w:val="22"/>
          <w:u w:val="single"/>
        </w:rPr>
        <w:t>BG</w:t>
      </w:r>
      <w:r>
        <w:rPr>
          <w:rFonts w:ascii="Century Gothic" w:hAnsi="Century Gothic" w:cs="Arial" w:eastAsiaTheme="minorHAnsi"/>
          <w:bCs/>
          <w:color w:val="000000"/>
          <w:sz w:val="22"/>
          <w:szCs w:val="22"/>
          <w:u w:val="single"/>
        </w:rPr>
        <w:t>)</w:t>
      </w:r>
      <w:r>
        <w:rPr>
          <w:rFonts w:ascii="Century Gothic" w:hAnsi="Century Gothic" w:cs="Arial" w:eastAsiaTheme="minorHAnsi"/>
          <w:bCs/>
          <w:color w:val="000000"/>
          <w:sz w:val="22"/>
          <w:szCs w:val="22"/>
        </w:rPr>
        <w:t xml:space="preserve"> nella settimana </w:t>
      </w:r>
      <w:r w:rsidR="00F36F7A">
        <w:rPr>
          <w:rFonts w:ascii="Century Gothic" w:hAnsi="Century Gothic" w:cs="Arial" w:eastAsiaTheme="minorHAnsi"/>
          <w:bCs/>
          <w:color w:val="000000"/>
          <w:sz w:val="22"/>
          <w:szCs w:val="22"/>
        </w:rPr>
        <w:t>della p.c. si sono svolti i seguenti eventi:</w:t>
      </w:r>
    </w:p>
    <w:p w:rsidR="00F36F7A" w:rsidP="00F36F7A" w:rsidRDefault="00F36F7A" w14:paraId="45F40FC7" w14:textId="65F379FB">
      <w:pPr>
        <w:pStyle w:val="Paragrafoelenco"/>
        <w:numPr>
          <w:ilvl w:val="0"/>
          <w:numId w:val="9"/>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momento formativo</w:t>
      </w:r>
      <w:r w:rsidRPr="00F36F7A" w:rsidR="00EE1FDA">
        <w:rPr>
          <w:rFonts w:ascii="Century Gothic" w:hAnsi="Century Gothic" w:cs="Arial" w:eastAsiaTheme="minorHAnsi"/>
          <w:bCs/>
          <w:color w:val="000000"/>
        </w:rPr>
        <w:t xml:space="preserve"> con </w:t>
      </w:r>
      <w:r>
        <w:rPr>
          <w:rFonts w:ascii="Century Gothic" w:hAnsi="Century Gothic" w:cs="Arial" w:eastAsiaTheme="minorHAnsi"/>
          <w:bCs/>
          <w:color w:val="000000"/>
        </w:rPr>
        <w:t xml:space="preserve">un </w:t>
      </w:r>
      <w:r w:rsidRPr="00F36F7A" w:rsidR="00EE1FDA">
        <w:rPr>
          <w:rFonts w:ascii="Century Gothic" w:hAnsi="Century Gothic" w:cs="Arial" w:eastAsiaTheme="minorHAnsi"/>
          <w:bCs/>
          <w:color w:val="000000"/>
        </w:rPr>
        <w:t xml:space="preserve">geologo </w:t>
      </w:r>
      <w:r>
        <w:rPr>
          <w:rFonts w:ascii="Century Gothic" w:hAnsi="Century Gothic" w:cs="Arial" w:eastAsiaTheme="minorHAnsi"/>
          <w:bCs/>
          <w:color w:val="000000"/>
        </w:rPr>
        <w:t>appartenente a</w:t>
      </w:r>
      <w:r w:rsidRPr="00F36F7A" w:rsidR="00EE1FDA">
        <w:rPr>
          <w:rFonts w:ascii="Century Gothic" w:hAnsi="Century Gothic" w:cs="Arial" w:eastAsiaTheme="minorHAnsi"/>
          <w:bCs/>
          <w:color w:val="000000"/>
        </w:rPr>
        <w:t>ll’</w:t>
      </w:r>
      <w:r w:rsidRPr="00F36F7A">
        <w:rPr>
          <w:rFonts w:ascii="Century Gothic" w:hAnsi="Century Gothic" w:cs="Arial" w:eastAsiaTheme="minorHAnsi"/>
          <w:bCs/>
          <w:color w:val="000000"/>
        </w:rPr>
        <w:t>O</w:t>
      </w:r>
      <w:r w:rsidRPr="00F36F7A" w:rsidR="00EE1FDA">
        <w:rPr>
          <w:rFonts w:ascii="Century Gothic" w:hAnsi="Century Gothic" w:cs="Arial" w:eastAsiaTheme="minorHAnsi"/>
          <w:bCs/>
          <w:color w:val="000000"/>
        </w:rPr>
        <w:t>rdine</w:t>
      </w:r>
      <w:r w:rsidRPr="00F36F7A">
        <w:rPr>
          <w:rFonts w:ascii="Century Gothic" w:hAnsi="Century Gothic" w:cs="Arial" w:eastAsiaTheme="minorHAnsi"/>
          <w:bCs/>
          <w:color w:val="000000"/>
        </w:rPr>
        <w:t xml:space="preserve"> dei geologi di Bergamo,</w:t>
      </w:r>
      <w:r w:rsidRPr="00F36F7A" w:rsidR="00EE1FDA">
        <w:rPr>
          <w:rFonts w:ascii="Century Gothic" w:hAnsi="Century Gothic" w:cs="Arial" w:eastAsiaTheme="minorHAnsi"/>
          <w:bCs/>
          <w:color w:val="000000"/>
        </w:rPr>
        <w:t xml:space="preserve"> partner della rete</w:t>
      </w:r>
      <w:r>
        <w:rPr>
          <w:rFonts w:ascii="Century Gothic" w:hAnsi="Century Gothic" w:cs="Arial" w:eastAsiaTheme="minorHAnsi"/>
          <w:bCs/>
          <w:color w:val="000000"/>
        </w:rPr>
        <w:t>;</w:t>
      </w:r>
    </w:p>
    <w:p w:rsidR="00F36F7A" w:rsidP="00F36F7A" w:rsidRDefault="00F36F7A" w14:paraId="16BEBA51" w14:textId="77777777">
      <w:pPr>
        <w:pStyle w:val="Paragrafoelenco"/>
        <w:numPr>
          <w:ilvl w:val="0"/>
          <w:numId w:val="9"/>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i</w:t>
      </w:r>
      <w:r w:rsidRPr="00F36F7A" w:rsidR="00EE1FDA">
        <w:rPr>
          <w:rFonts w:ascii="Century Gothic" w:hAnsi="Century Gothic" w:cs="Arial" w:eastAsiaTheme="minorHAnsi"/>
          <w:bCs/>
          <w:color w:val="000000"/>
        </w:rPr>
        <w:t xml:space="preserve">naugurazione </w:t>
      </w:r>
      <w:r>
        <w:rPr>
          <w:rFonts w:ascii="Century Gothic" w:hAnsi="Century Gothic" w:cs="Arial" w:eastAsiaTheme="minorHAnsi"/>
          <w:bCs/>
          <w:color w:val="000000"/>
        </w:rPr>
        <w:t>dell’</w:t>
      </w:r>
      <w:r w:rsidRPr="00F36F7A" w:rsidR="00EE1FDA">
        <w:rPr>
          <w:rFonts w:ascii="Century Gothic" w:hAnsi="Century Gothic" w:cs="Arial" w:eastAsiaTheme="minorHAnsi"/>
          <w:bCs/>
          <w:color w:val="000000"/>
        </w:rPr>
        <w:t>aula di p</w:t>
      </w:r>
      <w:r>
        <w:rPr>
          <w:rFonts w:ascii="Century Gothic" w:hAnsi="Century Gothic" w:cs="Arial" w:eastAsiaTheme="minorHAnsi"/>
          <w:bCs/>
          <w:color w:val="000000"/>
        </w:rPr>
        <w:t>.</w:t>
      </w:r>
      <w:r w:rsidRPr="00F36F7A" w:rsidR="00EE1FDA">
        <w:rPr>
          <w:rFonts w:ascii="Century Gothic" w:hAnsi="Century Gothic" w:cs="Arial" w:eastAsiaTheme="minorHAnsi"/>
          <w:bCs/>
          <w:color w:val="000000"/>
        </w:rPr>
        <w:t>c</w:t>
      </w:r>
      <w:r>
        <w:rPr>
          <w:rFonts w:ascii="Century Gothic" w:hAnsi="Century Gothic" w:cs="Arial" w:eastAsiaTheme="minorHAnsi"/>
          <w:bCs/>
          <w:color w:val="000000"/>
        </w:rPr>
        <w:t>. presso l’istituto Quarenghi, a disposizione di tutte le scuole della rete, attrezzata</w:t>
      </w:r>
      <w:r w:rsidRPr="00F36F7A" w:rsidR="00EE1FDA">
        <w:rPr>
          <w:rFonts w:ascii="Century Gothic" w:hAnsi="Century Gothic" w:cs="Arial" w:eastAsiaTheme="minorHAnsi"/>
          <w:bCs/>
          <w:color w:val="000000"/>
        </w:rPr>
        <w:t xml:space="preserve"> con </w:t>
      </w:r>
      <w:r w:rsidRPr="00F36F7A">
        <w:rPr>
          <w:rFonts w:ascii="Century Gothic" w:hAnsi="Century Gothic" w:cs="Arial" w:eastAsiaTheme="minorHAnsi"/>
          <w:bCs/>
          <w:color w:val="000000"/>
        </w:rPr>
        <w:t>strument</w:t>
      </w:r>
      <w:r>
        <w:rPr>
          <w:rFonts w:ascii="Century Gothic" w:hAnsi="Century Gothic" w:cs="Arial" w:eastAsiaTheme="minorHAnsi"/>
          <w:bCs/>
          <w:color w:val="000000"/>
        </w:rPr>
        <w:t>azioni</w:t>
      </w:r>
      <w:r w:rsidRPr="00F36F7A" w:rsidR="00EE1FDA">
        <w:rPr>
          <w:rFonts w:ascii="Century Gothic" w:hAnsi="Century Gothic" w:cs="Arial" w:eastAsiaTheme="minorHAnsi"/>
          <w:bCs/>
          <w:color w:val="000000"/>
        </w:rPr>
        <w:t xml:space="preserve"> informatiche acquistate con</w:t>
      </w:r>
      <w:r>
        <w:rPr>
          <w:rFonts w:ascii="Century Gothic" w:hAnsi="Century Gothic" w:cs="Arial" w:eastAsiaTheme="minorHAnsi"/>
          <w:bCs/>
          <w:color w:val="000000"/>
        </w:rPr>
        <w:t xml:space="preserve"> </w:t>
      </w:r>
      <w:r w:rsidRPr="00F36F7A" w:rsidR="00EE1FDA">
        <w:rPr>
          <w:rFonts w:ascii="Century Gothic" w:hAnsi="Century Gothic" w:cs="Arial" w:eastAsiaTheme="minorHAnsi"/>
          <w:bCs/>
          <w:color w:val="000000"/>
        </w:rPr>
        <w:t>i fondi di RL</w:t>
      </w:r>
      <w:r>
        <w:rPr>
          <w:rFonts w:ascii="Century Gothic" w:hAnsi="Century Gothic" w:cs="Arial" w:eastAsiaTheme="minorHAnsi"/>
          <w:bCs/>
          <w:color w:val="000000"/>
        </w:rPr>
        <w:t>;</w:t>
      </w:r>
    </w:p>
    <w:p w:rsidR="00F36F7A" w:rsidP="00F36F7A" w:rsidRDefault="00EE1FDA" w14:paraId="100BC97F" w14:textId="3E4F818C">
      <w:pPr>
        <w:pStyle w:val="Paragrafoelenco"/>
        <w:numPr>
          <w:ilvl w:val="0"/>
          <w:numId w:val="9"/>
        </w:numPr>
        <w:spacing w:after="120" w:line="276" w:lineRule="auto"/>
        <w:jc w:val="both"/>
        <w:rPr>
          <w:rFonts w:ascii="Century Gothic" w:hAnsi="Century Gothic" w:cs="Arial" w:eastAsiaTheme="minorHAnsi"/>
          <w:bCs/>
          <w:color w:val="000000"/>
        </w:rPr>
      </w:pPr>
      <w:r w:rsidRPr="00F36F7A">
        <w:rPr>
          <w:rFonts w:ascii="Century Gothic" w:hAnsi="Century Gothic" w:cs="Arial" w:eastAsiaTheme="minorHAnsi"/>
          <w:bCs/>
          <w:color w:val="000000"/>
        </w:rPr>
        <w:t>corso di formazione</w:t>
      </w:r>
      <w:r w:rsidR="00F36F7A">
        <w:rPr>
          <w:rFonts w:ascii="Century Gothic" w:hAnsi="Century Gothic" w:cs="Arial" w:eastAsiaTheme="minorHAnsi"/>
          <w:bCs/>
          <w:color w:val="000000"/>
        </w:rPr>
        <w:t xml:space="preserve"> per i docenti della rete</w:t>
      </w:r>
      <w:r w:rsidRPr="00F36F7A">
        <w:rPr>
          <w:rFonts w:ascii="Century Gothic" w:hAnsi="Century Gothic" w:cs="Arial" w:eastAsiaTheme="minorHAnsi"/>
          <w:bCs/>
          <w:color w:val="000000"/>
        </w:rPr>
        <w:t xml:space="preserve"> </w:t>
      </w:r>
      <w:r w:rsidR="00F36F7A">
        <w:rPr>
          <w:rFonts w:ascii="Century Gothic" w:hAnsi="Century Gothic" w:cs="Arial" w:eastAsiaTheme="minorHAnsi"/>
          <w:bCs/>
          <w:color w:val="000000"/>
        </w:rPr>
        <w:t>(circa 20);</w:t>
      </w:r>
      <w:r w:rsidRPr="00F36F7A">
        <w:rPr>
          <w:rFonts w:ascii="Century Gothic" w:hAnsi="Century Gothic" w:cs="Arial" w:eastAsiaTheme="minorHAnsi"/>
          <w:bCs/>
          <w:color w:val="000000"/>
        </w:rPr>
        <w:t xml:space="preserve"> </w:t>
      </w:r>
      <w:r w:rsidR="00F36F7A">
        <w:rPr>
          <w:rFonts w:ascii="Century Gothic" w:hAnsi="Century Gothic" w:cs="Arial" w:eastAsiaTheme="minorHAnsi"/>
          <w:bCs/>
          <w:color w:val="000000"/>
        </w:rPr>
        <w:t>a</w:t>
      </w:r>
      <w:r w:rsidRPr="00F36F7A">
        <w:rPr>
          <w:rFonts w:ascii="Century Gothic" w:hAnsi="Century Gothic" w:cs="Arial" w:eastAsiaTheme="minorHAnsi"/>
          <w:bCs/>
          <w:color w:val="000000"/>
        </w:rPr>
        <w:t xml:space="preserve">lcuni </w:t>
      </w:r>
      <w:r w:rsidR="00F36F7A">
        <w:rPr>
          <w:rFonts w:ascii="Century Gothic" w:hAnsi="Century Gothic" w:cs="Arial" w:eastAsiaTheme="minorHAnsi"/>
          <w:bCs/>
          <w:color w:val="000000"/>
        </w:rPr>
        <w:t xml:space="preserve">di questi </w:t>
      </w:r>
      <w:r w:rsidRPr="00F36F7A">
        <w:rPr>
          <w:rFonts w:ascii="Century Gothic" w:hAnsi="Century Gothic" w:cs="Arial" w:eastAsiaTheme="minorHAnsi"/>
          <w:bCs/>
          <w:color w:val="000000"/>
        </w:rPr>
        <w:t>avvi</w:t>
      </w:r>
      <w:r w:rsidR="00F36F7A">
        <w:rPr>
          <w:rFonts w:ascii="Century Gothic" w:hAnsi="Century Gothic" w:cs="Arial" w:eastAsiaTheme="minorHAnsi"/>
          <w:bCs/>
          <w:color w:val="000000"/>
        </w:rPr>
        <w:t>eranno</w:t>
      </w:r>
      <w:r w:rsidRPr="00F36F7A">
        <w:rPr>
          <w:rFonts w:ascii="Century Gothic" w:hAnsi="Century Gothic" w:cs="Arial" w:eastAsiaTheme="minorHAnsi"/>
          <w:bCs/>
          <w:color w:val="000000"/>
        </w:rPr>
        <w:t xml:space="preserve"> la formazione di p</w:t>
      </w:r>
      <w:r w:rsidR="00F36F7A">
        <w:rPr>
          <w:rFonts w:ascii="Century Gothic" w:hAnsi="Century Gothic" w:cs="Arial" w:eastAsiaTheme="minorHAnsi"/>
          <w:bCs/>
          <w:color w:val="000000"/>
        </w:rPr>
        <w:t>.</w:t>
      </w:r>
      <w:r w:rsidRPr="00F36F7A">
        <w:rPr>
          <w:rFonts w:ascii="Century Gothic" w:hAnsi="Century Gothic" w:cs="Arial" w:eastAsiaTheme="minorHAnsi"/>
          <w:bCs/>
          <w:color w:val="000000"/>
        </w:rPr>
        <w:t>c</w:t>
      </w:r>
      <w:r w:rsidR="00F36F7A">
        <w:rPr>
          <w:rFonts w:ascii="Century Gothic" w:hAnsi="Century Gothic" w:cs="Arial" w:eastAsiaTheme="minorHAnsi"/>
          <w:bCs/>
          <w:color w:val="000000"/>
        </w:rPr>
        <w:t>.</w:t>
      </w:r>
      <w:r w:rsidRPr="00F36F7A">
        <w:rPr>
          <w:rFonts w:ascii="Century Gothic" w:hAnsi="Century Gothic" w:cs="Arial" w:eastAsiaTheme="minorHAnsi"/>
          <w:bCs/>
          <w:color w:val="000000"/>
        </w:rPr>
        <w:t xml:space="preserve"> all’interno delle proprie discipline</w:t>
      </w:r>
      <w:r w:rsidR="00F36F7A">
        <w:rPr>
          <w:rFonts w:ascii="Century Gothic" w:hAnsi="Century Gothic" w:cs="Arial" w:eastAsiaTheme="minorHAnsi"/>
          <w:bCs/>
          <w:color w:val="000000"/>
        </w:rPr>
        <w:t>.</w:t>
      </w:r>
    </w:p>
    <w:p w:rsidRPr="00F36F7A" w:rsidR="002114BE" w:rsidP="00F36F7A" w:rsidRDefault="00F36F7A" w14:paraId="14520473" w14:textId="6511EB75">
      <w:pPr>
        <w:spacing w:after="120" w:line="276" w:lineRule="auto"/>
        <w:jc w:val="both"/>
        <w:rPr>
          <w:rFonts w:ascii="Century Gothic" w:hAnsi="Century Gothic" w:cs="Arial" w:eastAsiaTheme="minorHAnsi"/>
          <w:bCs/>
          <w:color w:val="000000"/>
          <w:sz w:val="22"/>
          <w:szCs w:val="22"/>
        </w:rPr>
      </w:pPr>
      <w:r w:rsidRPr="00F36F7A">
        <w:rPr>
          <w:rFonts w:ascii="Century Gothic" w:hAnsi="Century Gothic" w:cs="Arial" w:eastAsiaTheme="minorHAnsi"/>
          <w:bCs/>
          <w:color w:val="000000"/>
          <w:sz w:val="22"/>
          <w:szCs w:val="22"/>
        </w:rPr>
        <w:t>Inoltre</w:t>
      </w:r>
      <w:r>
        <w:rPr>
          <w:rFonts w:ascii="Century Gothic" w:hAnsi="Century Gothic" w:cs="Arial" w:eastAsiaTheme="minorHAnsi"/>
          <w:bCs/>
          <w:color w:val="000000"/>
          <w:sz w:val="22"/>
          <w:szCs w:val="22"/>
        </w:rPr>
        <w:t>,</w:t>
      </w:r>
      <w:r w:rsidRPr="00F36F7A">
        <w:rPr>
          <w:rFonts w:ascii="Century Gothic" w:hAnsi="Century Gothic" w:cs="Arial" w:eastAsiaTheme="minorHAnsi"/>
          <w:bCs/>
          <w:color w:val="000000"/>
          <w:sz w:val="22"/>
          <w:szCs w:val="22"/>
        </w:rPr>
        <w:t xml:space="preserve"> per</w:t>
      </w:r>
      <w:r>
        <w:rPr>
          <w:rFonts w:ascii="Century Gothic" w:hAnsi="Century Gothic" w:cs="Arial" w:eastAsiaTheme="minorHAnsi"/>
          <w:bCs/>
          <w:color w:val="000000"/>
          <w:sz w:val="22"/>
          <w:szCs w:val="22"/>
        </w:rPr>
        <w:t xml:space="preserve"> il proseguo del progetto, si inserirà il</w:t>
      </w:r>
      <w:r w:rsidRPr="00F36F7A">
        <w:rPr>
          <w:rFonts w:ascii="Century Gothic" w:hAnsi="Century Gothic" w:cs="Arial" w:eastAsiaTheme="minorHAnsi"/>
          <w:bCs/>
          <w:color w:val="000000"/>
          <w:sz w:val="22"/>
          <w:szCs w:val="22"/>
        </w:rPr>
        <w:t xml:space="preserve"> </w:t>
      </w:r>
      <w:r>
        <w:rPr>
          <w:rFonts w:ascii="Century Gothic" w:hAnsi="Century Gothic" w:cs="Arial" w:eastAsiaTheme="minorHAnsi"/>
          <w:bCs/>
          <w:color w:val="000000"/>
          <w:sz w:val="22"/>
          <w:szCs w:val="22"/>
        </w:rPr>
        <w:t>c</w:t>
      </w:r>
      <w:r w:rsidRPr="00F36F7A" w:rsidR="00EE1FDA">
        <w:rPr>
          <w:rFonts w:ascii="Century Gothic" w:hAnsi="Century Gothic" w:cs="Arial" w:eastAsiaTheme="minorHAnsi"/>
          <w:bCs/>
          <w:color w:val="000000"/>
          <w:sz w:val="22"/>
          <w:szCs w:val="22"/>
        </w:rPr>
        <w:t>orso per diventare volontario di p</w:t>
      </w:r>
      <w:r>
        <w:rPr>
          <w:rFonts w:ascii="Century Gothic" w:hAnsi="Century Gothic" w:cs="Arial" w:eastAsiaTheme="minorHAnsi"/>
          <w:bCs/>
          <w:color w:val="000000"/>
          <w:sz w:val="22"/>
          <w:szCs w:val="22"/>
        </w:rPr>
        <w:t>.</w:t>
      </w:r>
      <w:r w:rsidRPr="00F36F7A" w:rsidR="00EE1FDA">
        <w:rPr>
          <w:rFonts w:ascii="Century Gothic" w:hAnsi="Century Gothic" w:cs="Arial" w:eastAsiaTheme="minorHAnsi"/>
          <w:bCs/>
          <w:color w:val="000000"/>
          <w:sz w:val="22"/>
          <w:szCs w:val="22"/>
        </w:rPr>
        <w:t>c</w:t>
      </w:r>
      <w:r>
        <w:rPr>
          <w:rFonts w:ascii="Century Gothic" w:hAnsi="Century Gothic" w:cs="Arial" w:eastAsiaTheme="minorHAnsi"/>
          <w:bCs/>
          <w:color w:val="000000"/>
          <w:sz w:val="22"/>
          <w:szCs w:val="22"/>
        </w:rPr>
        <w:t>.</w:t>
      </w:r>
      <w:r w:rsidRPr="00F36F7A" w:rsidR="00EE1FDA">
        <w:rPr>
          <w:rFonts w:ascii="Century Gothic" w:hAnsi="Century Gothic" w:cs="Arial" w:eastAsiaTheme="minorHAnsi"/>
          <w:bCs/>
          <w:color w:val="000000"/>
          <w:sz w:val="22"/>
          <w:szCs w:val="22"/>
        </w:rPr>
        <w:t xml:space="preserve"> all’interno delle ore curricolari.</w:t>
      </w:r>
    </w:p>
    <w:p w:rsidR="00F36F7A" w:rsidP="0044537A" w:rsidRDefault="00EE1FDA" w14:paraId="442D8218" w14:textId="77777777">
      <w:pPr>
        <w:spacing w:after="120" w:line="276" w:lineRule="auto"/>
        <w:jc w:val="both"/>
        <w:rPr>
          <w:rFonts w:ascii="Century Gothic" w:hAnsi="Century Gothic" w:cs="Arial" w:eastAsiaTheme="minorHAnsi"/>
          <w:bCs/>
          <w:color w:val="000000"/>
          <w:sz w:val="22"/>
          <w:szCs w:val="22"/>
        </w:rPr>
      </w:pPr>
      <w:r w:rsidRPr="00A77829">
        <w:rPr>
          <w:rFonts w:ascii="Century Gothic" w:hAnsi="Century Gothic" w:cs="Arial" w:eastAsiaTheme="minorHAnsi"/>
          <w:bCs/>
          <w:color w:val="000000"/>
          <w:sz w:val="22"/>
          <w:szCs w:val="22"/>
          <w:u w:val="single"/>
        </w:rPr>
        <w:t>Zanardini (CPPC BS)</w:t>
      </w:r>
      <w:r>
        <w:rPr>
          <w:rFonts w:ascii="Century Gothic" w:hAnsi="Century Gothic" w:cs="Arial" w:eastAsiaTheme="minorHAnsi"/>
          <w:bCs/>
          <w:color w:val="000000"/>
          <w:sz w:val="22"/>
          <w:szCs w:val="22"/>
        </w:rPr>
        <w:t xml:space="preserve"> nel corso del m</w:t>
      </w:r>
      <w:r w:rsidRPr="00EE1FDA">
        <w:rPr>
          <w:rFonts w:ascii="Century Gothic" w:hAnsi="Century Gothic" w:cs="Arial" w:eastAsiaTheme="minorHAnsi"/>
          <w:bCs/>
          <w:color w:val="000000"/>
          <w:sz w:val="22"/>
          <w:szCs w:val="22"/>
        </w:rPr>
        <w:t xml:space="preserve">ese di </w:t>
      </w:r>
      <w:r>
        <w:rPr>
          <w:rFonts w:ascii="Century Gothic" w:hAnsi="Century Gothic" w:cs="Arial" w:eastAsiaTheme="minorHAnsi"/>
          <w:bCs/>
          <w:color w:val="000000"/>
          <w:sz w:val="22"/>
          <w:szCs w:val="22"/>
        </w:rPr>
        <w:t xml:space="preserve">ottobre sono stati organizzati </w:t>
      </w:r>
      <w:r w:rsidR="00F36F7A">
        <w:rPr>
          <w:rFonts w:ascii="Century Gothic" w:hAnsi="Century Gothic" w:cs="Arial" w:eastAsiaTheme="minorHAnsi"/>
          <w:bCs/>
          <w:color w:val="000000"/>
          <w:sz w:val="22"/>
          <w:szCs w:val="22"/>
        </w:rPr>
        <w:t xml:space="preserve">i seguenti </w:t>
      </w:r>
      <w:r>
        <w:rPr>
          <w:rFonts w:ascii="Century Gothic" w:hAnsi="Century Gothic" w:cs="Arial" w:eastAsiaTheme="minorHAnsi"/>
          <w:bCs/>
          <w:color w:val="000000"/>
          <w:sz w:val="22"/>
          <w:szCs w:val="22"/>
        </w:rPr>
        <w:t>eventi</w:t>
      </w:r>
      <w:r w:rsidR="00F36F7A">
        <w:rPr>
          <w:rFonts w:ascii="Century Gothic" w:hAnsi="Century Gothic" w:cs="Arial" w:eastAsiaTheme="minorHAnsi"/>
          <w:bCs/>
          <w:color w:val="000000"/>
          <w:sz w:val="22"/>
          <w:szCs w:val="22"/>
        </w:rPr>
        <w:t>:</w:t>
      </w:r>
    </w:p>
    <w:p w:rsidR="00E13F02" w:rsidP="00F36F7A" w:rsidRDefault="00F36F7A" w14:paraId="5F45FEB9" w14:textId="77777777">
      <w:pPr>
        <w:pStyle w:val="Paragrafoelenco"/>
        <w:numPr>
          <w:ilvl w:val="0"/>
          <w:numId w:val="10"/>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 xml:space="preserve">sul territorio diffuso, </w:t>
      </w:r>
      <w:r w:rsidRPr="00F36F7A" w:rsidR="00EE1FDA">
        <w:rPr>
          <w:rFonts w:ascii="Century Gothic" w:hAnsi="Century Gothic" w:cs="Arial" w:eastAsiaTheme="minorHAnsi"/>
          <w:bCs/>
          <w:color w:val="000000"/>
        </w:rPr>
        <w:t>studenti del 1</w:t>
      </w:r>
      <w:r w:rsidR="002708FF">
        <w:rPr>
          <w:rFonts w:ascii="Century Gothic" w:hAnsi="Century Gothic" w:cs="Arial" w:eastAsiaTheme="minorHAnsi"/>
          <w:bCs/>
          <w:color w:val="000000"/>
        </w:rPr>
        <w:t>°</w:t>
      </w:r>
      <w:r w:rsidRPr="00F36F7A" w:rsidR="00EE1FDA">
        <w:rPr>
          <w:rFonts w:ascii="Century Gothic" w:hAnsi="Century Gothic" w:cs="Arial" w:eastAsiaTheme="minorHAnsi"/>
          <w:bCs/>
          <w:color w:val="000000"/>
        </w:rPr>
        <w:t xml:space="preserve"> ciclo </w:t>
      </w:r>
      <w:r w:rsidR="002708FF">
        <w:rPr>
          <w:rFonts w:ascii="Century Gothic" w:hAnsi="Century Gothic" w:cs="Arial" w:eastAsiaTheme="minorHAnsi"/>
          <w:bCs/>
          <w:color w:val="000000"/>
        </w:rPr>
        <w:t>hanno fatto formazione a quelli dell</w:t>
      </w:r>
      <w:r w:rsidRPr="00F36F7A" w:rsidR="00EE1FDA">
        <w:rPr>
          <w:rFonts w:ascii="Century Gothic" w:hAnsi="Century Gothic" w:cs="Arial" w:eastAsiaTheme="minorHAnsi"/>
          <w:bCs/>
          <w:color w:val="000000"/>
        </w:rPr>
        <w:t>’infanzia</w:t>
      </w:r>
      <w:r w:rsidR="00E13F02">
        <w:rPr>
          <w:rFonts w:ascii="Century Gothic" w:hAnsi="Century Gothic" w:cs="Arial" w:eastAsiaTheme="minorHAnsi"/>
          <w:bCs/>
          <w:color w:val="000000"/>
        </w:rPr>
        <w:t>;</w:t>
      </w:r>
    </w:p>
    <w:p w:rsidR="00E13F02" w:rsidP="00F36F7A" w:rsidRDefault="00E13F02" w14:paraId="5AA1CA2A" w14:textId="77777777">
      <w:pPr>
        <w:pStyle w:val="Paragrafoelenco"/>
        <w:numPr>
          <w:ilvl w:val="0"/>
          <w:numId w:val="10"/>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visita al</w:t>
      </w:r>
      <w:r w:rsidRPr="00F36F7A" w:rsidR="00EE1FDA">
        <w:rPr>
          <w:rFonts w:ascii="Century Gothic" w:hAnsi="Century Gothic" w:cs="Arial" w:eastAsiaTheme="minorHAnsi"/>
          <w:bCs/>
          <w:color w:val="000000"/>
        </w:rPr>
        <w:t xml:space="preserve"> REAS</w:t>
      </w:r>
      <w:r>
        <w:rPr>
          <w:rFonts w:ascii="Century Gothic" w:hAnsi="Century Gothic" w:cs="Arial" w:eastAsiaTheme="minorHAnsi"/>
          <w:bCs/>
          <w:color w:val="000000"/>
        </w:rPr>
        <w:t>;</w:t>
      </w:r>
    </w:p>
    <w:p w:rsidR="00E13F02" w:rsidP="00F36F7A" w:rsidRDefault="00EE1FDA" w14:paraId="4F33C550" w14:textId="77777777">
      <w:pPr>
        <w:pStyle w:val="Paragrafoelenco"/>
        <w:numPr>
          <w:ilvl w:val="0"/>
          <w:numId w:val="10"/>
        </w:numPr>
        <w:spacing w:after="120" w:line="276" w:lineRule="auto"/>
        <w:jc w:val="both"/>
        <w:rPr>
          <w:rFonts w:ascii="Century Gothic" w:hAnsi="Century Gothic" w:cs="Arial" w:eastAsiaTheme="minorHAnsi"/>
          <w:bCs/>
          <w:color w:val="000000"/>
        </w:rPr>
      </w:pPr>
      <w:r w:rsidRPr="00F36F7A">
        <w:rPr>
          <w:rFonts w:ascii="Century Gothic" w:hAnsi="Century Gothic" w:cs="Arial" w:eastAsiaTheme="minorHAnsi"/>
          <w:bCs/>
          <w:color w:val="000000"/>
        </w:rPr>
        <w:t xml:space="preserve">visita </w:t>
      </w:r>
      <w:r w:rsidR="00E13F02">
        <w:rPr>
          <w:rFonts w:ascii="Century Gothic" w:hAnsi="Century Gothic" w:cs="Arial" w:eastAsiaTheme="minorHAnsi"/>
          <w:bCs/>
          <w:color w:val="000000"/>
        </w:rPr>
        <w:t>d</w:t>
      </w:r>
      <w:r w:rsidRPr="00F36F7A">
        <w:rPr>
          <w:rFonts w:ascii="Century Gothic" w:hAnsi="Century Gothic" w:cs="Arial" w:eastAsiaTheme="minorHAnsi"/>
          <w:bCs/>
          <w:color w:val="000000"/>
        </w:rPr>
        <w:t xml:space="preserve">elle scuole </w:t>
      </w:r>
      <w:r w:rsidR="00E13F02">
        <w:rPr>
          <w:rFonts w:ascii="Century Gothic" w:hAnsi="Century Gothic" w:cs="Arial" w:eastAsiaTheme="minorHAnsi"/>
          <w:bCs/>
          <w:color w:val="000000"/>
        </w:rPr>
        <w:t>a</w:t>
      </w:r>
      <w:r w:rsidRPr="00F36F7A">
        <w:rPr>
          <w:rFonts w:ascii="Century Gothic" w:hAnsi="Century Gothic" w:cs="Arial" w:eastAsiaTheme="minorHAnsi"/>
          <w:bCs/>
          <w:color w:val="000000"/>
        </w:rPr>
        <w:t>lle piazze INR del proprio paese</w:t>
      </w:r>
      <w:r w:rsidR="00E13F02">
        <w:rPr>
          <w:rFonts w:ascii="Century Gothic" w:hAnsi="Century Gothic" w:cs="Arial" w:eastAsiaTheme="minorHAnsi"/>
          <w:bCs/>
          <w:color w:val="000000"/>
        </w:rPr>
        <w:t>;</w:t>
      </w:r>
    </w:p>
    <w:p w:rsidR="00E13F02" w:rsidP="00F36F7A" w:rsidRDefault="00E13F02" w14:paraId="24E45C24" w14:textId="0AF34987">
      <w:pPr>
        <w:pStyle w:val="Paragrafoelenco"/>
        <w:numPr>
          <w:ilvl w:val="0"/>
          <w:numId w:val="10"/>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partecipazione al momento istituzionale in P</w:t>
      </w:r>
      <w:r w:rsidRPr="00F36F7A">
        <w:rPr>
          <w:rFonts w:ascii="Century Gothic" w:hAnsi="Century Gothic" w:cs="Arial" w:eastAsiaTheme="minorHAnsi"/>
          <w:bCs/>
          <w:color w:val="000000"/>
        </w:rPr>
        <w:t>refettur</w:t>
      </w:r>
      <w:r>
        <w:rPr>
          <w:rFonts w:ascii="Century Gothic" w:hAnsi="Century Gothic" w:cs="Arial" w:eastAsiaTheme="minorHAnsi"/>
          <w:bCs/>
          <w:color w:val="000000"/>
        </w:rPr>
        <w:t>a;</w:t>
      </w:r>
    </w:p>
    <w:p w:rsidR="00E13F02" w:rsidP="00F36F7A" w:rsidRDefault="00E13F02" w14:paraId="461682EA" w14:textId="6E0439B3">
      <w:pPr>
        <w:pStyle w:val="Paragrafoelenco"/>
        <w:numPr>
          <w:ilvl w:val="0"/>
          <w:numId w:val="10"/>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partecipazione alla campagna</w:t>
      </w:r>
      <w:r w:rsidRPr="00F36F7A" w:rsidR="00EE1FDA">
        <w:rPr>
          <w:rFonts w:ascii="Century Gothic" w:hAnsi="Century Gothic" w:cs="Arial" w:eastAsiaTheme="minorHAnsi"/>
          <w:bCs/>
          <w:color w:val="000000"/>
        </w:rPr>
        <w:t xml:space="preserve"> </w:t>
      </w:r>
      <w:r>
        <w:rPr>
          <w:rFonts w:ascii="Century Gothic" w:hAnsi="Century Gothic" w:cs="Arial" w:eastAsiaTheme="minorHAnsi"/>
          <w:bCs/>
          <w:color w:val="000000"/>
        </w:rPr>
        <w:t>“D</w:t>
      </w:r>
      <w:r w:rsidRPr="00F36F7A" w:rsidR="00EE1FDA">
        <w:rPr>
          <w:rFonts w:ascii="Century Gothic" w:hAnsi="Century Gothic" w:cs="Arial" w:eastAsiaTheme="minorHAnsi"/>
          <w:bCs/>
          <w:color w:val="000000"/>
        </w:rPr>
        <w:t>iamoci una scossa</w:t>
      </w:r>
      <w:r>
        <w:rPr>
          <w:rFonts w:ascii="Century Gothic" w:hAnsi="Century Gothic" w:cs="Arial" w:eastAsiaTheme="minorHAnsi"/>
          <w:bCs/>
          <w:color w:val="000000"/>
        </w:rPr>
        <w:t>”</w:t>
      </w:r>
      <w:r w:rsidRPr="00F36F7A" w:rsidR="00EE1FDA">
        <w:rPr>
          <w:rFonts w:ascii="Century Gothic" w:hAnsi="Century Gothic" w:cs="Arial" w:eastAsiaTheme="minorHAnsi"/>
          <w:bCs/>
          <w:color w:val="000000"/>
        </w:rPr>
        <w:t xml:space="preserve"> con </w:t>
      </w:r>
      <w:r>
        <w:rPr>
          <w:rFonts w:ascii="Century Gothic" w:hAnsi="Century Gothic" w:cs="Arial" w:eastAsiaTheme="minorHAnsi"/>
          <w:bCs/>
          <w:color w:val="000000"/>
        </w:rPr>
        <w:t>l’O</w:t>
      </w:r>
      <w:r w:rsidRPr="00F36F7A" w:rsidR="00EE1FDA">
        <w:rPr>
          <w:rFonts w:ascii="Century Gothic" w:hAnsi="Century Gothic" w:cs="Arial" w:eastAsiaTheme="minorHAnsi"/>
          <w:bCs/>
          <w:color w:val="000000"/>
        </w:rPr>
        <w:t xml:space="preserve">rdine </w:t>
      </w:r>
      <w:r>
        <w:rPr>
          <w:rFonts w:ascii="Century Gothic" w:hAnsi="Century Gothic" w:cs="Arial" w:eastAsiaTheme="minorHAnsi"/>
          <w:bCs/>
          <w:color w:val="000000"/>
        </w:rPr>
        <w:t>degli In</w:t>
      </w:r>
      <w:r w:rsidRPr="00F36F7A" w:rsidR="00EE1FDA">
        <w:rPr>
          <w:rFonts w:ascii="Century Gothic" w:hAnsi="Century Gothic" w:cs="Arial" w:eastAsiaTheme="minorHAnsi"/>
          <w:bCs/>
          <w:color w:val="000000"/>
        </w:rPr>
        <w:t xml:space="preserve">gegneri </w:t>
      </w:r>
      <w:r>
        <w:rPr>
          <w:rFonts w:ascii="Century Gothic" w:hAnsi="Century Gothic" w:cs="Arial" w:eastAsiaTheme="minorHAnsi"/>
          <w:bCs/>
          <w:color w:val="000000"/>
        </w:rPr>
        <w:t>che è stat</w:t>
      </w:r>
      <w:r w:rsidR="005161A3">
        <w:rPr>
          <w:rFonts w:ascii="Century Gothic" w:hAnsi="Century Gothic" w:cs="Arial" w:eastAsiaTheme="minorHAnsi"/>
          <w:bCs/>
          <w:color w:val="000000"/>
        </w:rPr>
        <w:t>a</w:t>
      </w:r>
      <w:r>
        <w:rPr>
          <w:rFonts w:ascii="Century Gothic" w:hAnsi="Century Gothic" w:cs="Arial" w:eastAsiaTheme="minorHAnsi"/>
          <w:bCs/>
          <w:color w:val="000000"/>
        </w:rPr>
        <w:t xml:space="preserve"> un’occasione </w:t>
      </w:r>
      <w:r w:rsidRPr="00F36F7A" w:rsidR="00EE1FDA">
        <w:rPr>
          <w:rFonts w:ascii="Century Gothic" w:hAnsi="Century Gothic" w:cs="Arial" w:eastAsiaTheme="minorHAnsi"/>
          <w:bCs/>
          <w:color w:val="000000"/>
        </w:rPr>
        <w:t>per</w:t>
      </w:r>
      <w:r>
        <w:rPr>
          <w:rFonts w:ascii="Century Gothic" w:hAnsi="Century Gothic" w:cs="Arial" w:eastAsiaTheme="minorHAnsi"/>
          <w:bCs/>
          <w:color w:val="000000"/>
        </w:rPr>
        <w:t xml:space="preserve"> agganciare</w:t>
      </w:r>
      <w:r w:rsidRPr="00F36F7A" w:rsidR="00EE1FDA">
        <w:rPr>
          <w:rFonts w:ascii="Century Gothic" w:hAnsi="Century Gothic" w:cs="Arial" w:eastAsiaTheme="minorHAnsi"/>
          <w:bCs/>
          <w:color w:val="000000"/>
        </w:rPr>
        <w:t xml:space="preserve"> </w:t>
      </w:r>
      <w:r>
        <w:rPr>
          <w:rFonts w:ascii="Century Gothic" w:hAnsi="Century Gothic" w:cs="Arial" w:eastAsiaTheme="minorHAnsi"/>
          <w:bCs/>
          <w:color w:val="000000"/>
        </w:rPr>
        <w:t xml:space="preserve">alcune </w:t>
      </w:r>
      <w:r w:rsidRPr="00F36F7A" w:rsidR="00EE1FDA">
        <w:rPr>
          <w:rFonts w:ascii="Century Gothic" w:hAnsi="Century Gothic" w:cs="Arial" w:eastAsiaTheme="minorHAnsi"/>
          <w:bCs/>
          <w:color w:val="000000"/>
        </w:rPr>
        <w:t>scuole</w:t>
      </w:r>
      <w:r>
        <w:rPr>
          <w:rFonts w:ascii="Century Gothic" w:hAnsi="Century Gothic" w:cs="Arial" w:eastAsiaTheme="minorHAnsi"/>
          <w:bCs/>
          <w:color w:val="000000"/>
        </w:rPr>
        <w:t xml:space="preserve"> tecniche</w:t>
      </w:r>
      <w:r w:rsidRPr="00F36F7A" w:rsidR="00EE1FDA">
        <w:rPr>
          <w:rFonts w:ascii="Century Gothic" w:hAnsi="Century Gothic" w:cs="Arial" w:eastAsiaTheme="minorHAnsi"/>
          <w:bCs/>
          <w:color w:val="000000"/>
        </w:rPr>
        <w:t xml:space="preserve"> d</w:t>
      </w:r>
      <w:r>
        <w:rPr>
          <w:rFonts w:ascii="Century Gothic" w:hAnsi="Century Gothic" w:cs="Arial" w:eastAsiaTheme="minorHAnsi"/>
          <w:bCs/>
          <w:color w:val="000000"/>
        </w:rPr>
        <w:t>el</w:t>
      </w:r>
      <w:r w:rsidRPr="00F36F7A" w:rsidR="00EE1FDA">
        <w:rPr>
          <w:rFonts w:ascii="Century Gothic" w:hAnsi="Century Gothic" w:cs="Arial" w:eastAsiaTheme="minorHAnsi"/>
          <w:bCs/>
          <w:color w:val="000000"/>
        </w:rPr>
        <w:t xml:space="preserve"> secondo</w:t>
      </w:r>
      <w:r w:rsidR="005161A3">
        <w:rPr>
          <w:rFonts w:ascii="Century Gothic" w:hAnsi="Century Gothic" w:cs="Arial" w:eastAsiaTheme="minorHAnsi"/>
          <w:bCs/>
          <w:color w:val="000000"/>
        </w:rPr>
        <w:t xml:space="preserve"> ciclo</w:t>
      </w:r>
      <w:bookmarkStart w:name="_GoBack" w:id="0"/>
      <w:bookmarkEnd w:id="0"/>
      <w:r>
        <w:rPr>
          <w:rFonts w:ascii="Century Gothic" w:hAnsi="Century Gothic" w:cs="Arial" w:eastAsiaTheme="minorHAnsi"/>
          <w:bCs/>
          <w:color w:val="000000"/>
        </w:rPr>
        <w:t>.</w:t>
      </w:r>
      <w:r w:rsidRPr="00F36F7A" w:rsidR="00EE1FDA">
        <w:rPr>
          <w:rFonts w:ascii="Century Gothic" w:hAnsi="Century Gothic" w:cs="Arial" w:eastAsiaTheme="minorHAnsi"/>
          <w:bCs/>
          <w:color w:val="000000"/>
        </w:rPr>
        <w:t xml:space="preserve"> </w:t>
      </w:r>
      <w:r>
        <w:rPr>
          <w:rFonts w:ascii="Century Gothic" w:hAnsi="Century Gothic" w:cs="Arial" w:eastAsiaTheme="minorHAnsi"/>
          <w:bCs/>
          <w:color w:val="000000"/>
        </w:rPr>
        <w:t xml:space="preserve">Questo progetto verrà sviluppato. </w:t>
      </w:r>
    </w:p>
    <w:p w:rsidRPr="000D43DB" w:rsidR="00EE1FDA" w:rsidP="00E13F02" w:rsidRDefault="00EE1FDA" w14:paraId="1D968628" w14:textId="51C1C4CE">
      <w:pPr>
        <w:spacing w:after="120" w:line="276" w:lineRule="auto"/>
        <w:jc w:val="both"/>
        <w:rPr>
          <w:rFonts w:ascii="Century Gothic" w:hAnsi="Century Gothic" w:cs="Arial" w:eastAsiaTheme="minorHAnsi"/>
          <w:bCs/>
          <w:color w:val="000000"/>
          <w:sz w:val="22"/>
          <w:szCs w:val="22"/>
        </w:rPr>
      </w:pPr>
      <w:r w:rsidRPr="000D43DB">
        <w:rPr>
          <w:rFonts w:ascii="Century Gothic" w:hAnsi="Century Gothic" w:cs="Arial" w:eastAsiaTheme="minorHAnsi"/>
          <w:bCs/>
          <w:color w:val="000000"/>
          <w:sz w:val="22"/>
          <w:szCs w:val="22"/>
        </w:rPr>
        <w:t>Nuove scuole si uniranno alla rete</w:t>
      </w:r>
      <w:r w:rsidRPr="000D43DB" w:rsidR="00E13F02">
        <w:rPr>
          <w:rFonts w:ascii="Century Gothic" w:hAnsi="Century Gothic" w:cs="Arial" w:eastAsiaTheme="minorHAnsi"/>
          <w:bCs/>
          <w:color w:val="000000"/>
          <w:sz w:val="22"/>
          <w:szCs w:val="22"/>
        </w:rPr>
        <w:t>, mancano unicamente i passaggi formali tra dirigenti.</w:t>
      </w:r>
    </w:p>
    <w:p w:rsidR="0044537A" w:rsidP="6DA995F3" w:rsidRDefault="00FA74C9" w14:paraId="6DAFC53B" w14:textId="57BBAE59">
      <w:pPr>
        <w:spacing w:after="120" w:line="276" w:lineRule="auto"/>
        <w:jc w:val="both"/>
        <w:rPr>
          <w:rFonts w:ascii="Century Gothic" w:hAnsi="Century Gothic" w:eastAsia="Calibri" w:cs="Arial" w:eastAsiaTheme="minorAscii"/>
          <w:color w:val="000000" w:themeColor="text1" w:themeTint="FF" w:themeShade="FF"/>
          <w:sz w:val="22"/>
          <w:szCs w:val="22"/>
        </w:rPr>
      </w:pPr>
      <w:r w:rsidRPr="6DA995F3" w:rsidR="6DA995F3">
        <w:rPr>
          <w:rFonts w:ascii="Century Gothic" w:hAnsi="Century Gothic" w:eastAsia="Calibri" w:cs="Arial" w:eastAsiaTheme="minorAscii"/>
          <w:color w:val="000000" w:themeColor="text1" w:themeTint="FF" w:themeShade="FF"/>
          <w:sz w:val="22"/>
          <w:szCs w:val="22"/>
          <w:u w:val="single"/>
        </w:rPr>
        <w:t>Cirri (CPPC LC)</w:t>
      </w:r>
      <w:r w:rsidRPr="6DA995F3" w:rsidR="6DA995F3">
        <w:rPr>
          <w:rFonts w:ascii="Century Gothic" w:hAnsi="Century Gothic" w:eastAsia="Calibri" w:cs="Arial" w:eastAsiaTheme="minorAscii"/>
          <w:color w:val="000000" w:themeColor="text1" w:themeTint="FF" w:themeShade="FF"/>
          <w:sz w:val="22"/>
          <w:szCs w:val="22"/>
        </w:rPr>
        <w:t xml:space="preserve"> avendo avuto l’incarico dallo scorso settembre, si è concentrata insieme al prof. Gaudenzi nella ricognizione di quanto fatto in precedenza da tutta la rete, compresa una verifica delle spese. Per quanto riguarda i prossimi mesi, provvederanno ad organizzare la formazione rivolta ai docenti della rete, a pianificare un investimento infrastrutturale per destinare un locale attrezzato che verrà messo a disposizione di tutta la rete. È inoltre già stato calendarizzato, nella settimana della p.c. del 2020, un campo al Parco del Curone. Segnala una proficua collaborazione con la Provincia e con il volontariato.</w:t>
      </w:r>
    </w:p>
    <w:p w:rsidR="00336FE0" w:rsidP="6DA995F3" w:rsidRDefault="00A86A3D" w14:paraId="7A592E06" w14:textId="6EA21456">
      <w:pPr>
        <w:spacing w:after="120" w:line="276" w:lineRule="auto"/>
        <w:jc w:val="both"/>
        <w:rPr>
          <w:rFonts w:ascii="Century Gothic" w:hAnsi="Century Gothic" w:eastAsia="Calibri" w:cs="Arial" w:eastAsiaTheme="minorAscii"/>
          <w:color w:val="000000" w:themeColor="text1" w:themeTint="FF" w:themeShade="FF"/>
          <w:sz w:val="22"/>
          <w:szCs w:val="22"/>
        </w:rPr>
      </w:pPr>
      <w:r w:rsidRPr="6DA995F3" w:rsidR="6DA995F3">
        <w:rPr>
          <w:rFonts w:ascii="Century Gothic" w:hAnsi="Century Gothic" w:eastAsia="Calibri" w:cs="Arial" w:eastAsiaTheme="minorAscii"/>
          <w:color w:val="000000" w:themeColor="text1" w:themeTint="FF" w:themeShade="FF"/>
          <w:sz w:val="22"/>
          <w:szCs w:val="22"/>
          <w:u w:val="single"/>
        </w:rPr>
        <w:t>Carbone (CPPC MI Machiavelli)</w:t>
      </w:r>
      <w:r w:rsidRPr="6DA995F3" w:rsidR="6DA995F3">
        <w:rPr>
          <w:rFonts w:ascii="Century Gothic" w:hAnsi="Century Gothic" w:eastAsia="Calibri" w:cs="Arial" w:eastAsiaTheme="minorAscii"/>
          <w:color w:val="000000" w:themeColor="text1" w:themeTint="FF" w:themeShade="FF"/>
          <w:sz w:val="22"/>
          <w:szCs w:val="22"/>
        </w:rPr>
        <w:t xml:space="preserve"> la settimana della p.c. è stata realizzata di concerto con la rete del CPPC Cartesio con</w:t>
      </w:r>
      <w:r w:rsidRPr="6DA995F3" w:rsidR="6DA995F3">
        <w:rPr>
          <w:rFonts w:ascii="Century Gothic" w:hAnsi="Century Gothic" w:eastAsia="Calibri" w:cs="Arial" w:eastAsiaTheme="minorAscii"/>
          <w:color w:val="000000" w:themeColor="text1" w:themeTint="FF" w:themeShade="FF"/>
          <w:sz w:val="22"/>
          <w:szCs w:val="22"/>
        </w:rPr>
        <w:t xml:space="preserve"> </w:t>
      </w:r>
      <w:r w:rsidRPr="6DA995F3" w:rsidR="6DA995F3">
        <w:rPr>
          <w:rFonts w:ascii="Century Gothic" w:hAnsi="Century Gothic" w:eastAsia="Calibri" w:cs="Arial" w:eastAsiaTheme="minorAscii"/>
          <w:color w:val="000000" w:themeColor="text1" w:themeTint="FF" w:themeShade="FF"/>
          <w:sz w:val="22"/>
          <w:szCs w:val="22"/>
        </w:rPr>
        <w:t>i seguenti eventi:</w:t>
      </w:r>
    </w:p>
    <w:p w:rsidR="00336FE0" w:rsidP="00336FE0" w:rsidRDefault="00336FE0" w14:paraId="37C642FD" w14:textId="07BAF50A">
      <w:pPr>
        <w:pStyle w:val="Paragrafoelenco"/>
        <w:numPr>
          <w:ilvl w:val="0"/>
          <w:numId w:val="11"/>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momento istituzionale/formativo con la Prefettura;</w:t>
      </w:r>
    </w:p>
    <w:p w:rsidR="00336FE0" w:rsidP="00336FE0" w:rsidRDefault="00336FE0" w14:paraId="2A574232" w14:textId="2020AADE">
      <w:pPr>
        <w:pStyle w:val="Paragrafoelenco"/>
        <w:numPr>
          <w:ilvl w:val="0"/>
          <w:numId w:val="11"/>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 xml:space="preserve">giornate formative/esercitative presso gli istituti. </w:t>
      </w:r>
    </w:p>
    <w:p w:rsidR="00333EAD" w:rsidP="00336FE0" w:rsidRDefault="00333EAD" w14:paraId="6FB48BF0" w14:textId="7C697B1B">
      <w:pPr>
        <w:spacing w:after="120" w:line="276" w:lineRule="auto"/>
        <w:jc w:val="both"/>
        <w:rPr>
          <w:rFonts w:ascii="Century Gothic" w:hAnsi="Century Gothic" w:cs="Arial" w:eastAsiaTheme="minorHAnsi"/>
          <w:bCs/>
          <w:color w:val="000000"/>
          <w:sz w:val="22"/>
          <w:szCs w:val="22"/>
        </w:rPr>
      </w:pPr>
      <w:r w:rsidRPr="00333EAD">
        <w:rPr>
          <w:rFonts w:ascii="Century Gothic" w:hAnsi="Century Gothic" w:cs="Arial" w:eastAsiaTheme="minorHAnsi"/>
          <w:bCs/>
          <w:color w:val="000000"/>
          <w:sz w:val="22"/>
          <w:szCs w:val="22"/>
        </w:rPr>
        <w:t xml:space="preserve">Nel prossimo anno </w:t>
      </w:r>
      <w:r>
        <w:rPr>
          <w:rFonts w:ascii="Century Gothic" w:hAnsi="Century Gothic" w:cs="Arial" w:eastAsiaTheme="minorHAnsi"/>
          <w:bCs/>
          <w:color w:val="000000"/>
          <w:sz w:val="22"/>
          <w:szCs w:val="22"/>
        </w:rPr>
        <w:t>sono previsti:</w:t>
      </w:r>
    </w:p>
    <w:p w:rsidR="00333EAD" w:rsidP="00333EAD" w:rsidRDefault="00333EAD" w14:paraId="1EA37EF7" w14:textId="77777777">
      <w:pPr>
        <w:pStyle w:val="Paragrafoelenco"/>
        <w:numPr>
          <w:ilvl w:val="0"/>
          <w:numId w:val="12"/>
        </w:numPr>
        <w:spacing w:after="120" w:line="276" w:lineRule="auto"/>
        <w:jc w:val="both"/>
        <w:rPr>
          <w:rFonts w:ascii="Century Gothic" w:hAnsi="Century Gothic" w:cs="Arial" w:eastAsiaTheme="minorHAnsi"/>
          <w:bCs/>
          <w:color w:val="000000"/>
        </w:rPr>
      </w:pPr>
      <w:r w:rsidRPr="00333EAD">
        <w:rPr>
          <w:rFonts w:ascii="Century Gothic" w:hAnsi="Century Gothic" w:cs="Arial" w:eastAsiaTheme="minorHAnsi"/>
          <w:bCs/>
          <w:color w:val="000000"/>
        </w:rPr>
        <w:t xml:space="preserve">il </w:t>
      </w:r>
      <w:r w:rsidRPr="00333EAD" w:rsidR="00336FE0">
        <w:rPr>
          <w:rFonts w:ascii="Century Gothic" w:hAnsi="Century Gothic" w:cs="Arial" w:eastAsiaTheme="minorHAnsi"/>
          <w:bCs/>
          <w:color w:val="000000"/>
        </w:rPr>
        <w:t>lancio de</w:t>
      </w:r>
      <w:r w:rsidRPr="00333EAD">
        <w:rPr>
          <w:rFonts w:ascii="Century Gothic" w:hAnsi="Century Gothic" w:cs="Arial" w:eastAsiaTheme="minorHAnsi"/>
          <w:bCs/>
          <w:color w:val="000000"/>
        </w:rPr>
        <w:t>l</w:t>
      </w:r>
      <w:r w:rsidRPr="00333EAD" w:rsidR="00A86A3D">
        <w:rPr>
          <w:rFonts w:ascii="Century Gothic" w:hAnsi="Century Gothic" w:cs="Arial" w:eastAsiaTheme="minorHAnsi"/>
          <w:bCs/>
          <w:color w:val="000000"/>
        </w:rPr>
        <w:t xml:space="preserve"> progetto pilota con </w:t>
      </w:r>
      <w:r>
        <w:rPr>
          <w:rFonts w:ascii="Century Gothic" w:hAnsi="Century Gothic" w:cs="Arial" w:eastAsiaTheme="minorHAnsi"/>
          <w:bCs/>
          <w:color w:val="000000"/>
        </w:rPr>
        <w:t xml:space="preserve">il </w:t>
      </w:r>
      <w:r w:rsidRPr="00333EAD" w:rsidR="00A86A3D">
        <w:rPr>
          <w:rFonts w:ascii="Century Gothic" w:hAnsi="Century Gothic" w:cs="Arial" w:eastAsiaTheme="minorHAnsi"/>
          <w:bCs/>
          <w:color w:val="000000"/>
        </w:rPr>
        <w:t xml:space="preserve">corso base per ragazzi </w:t>
      </w:r>
      <w:r>
        <w:rPr>
          <w:rFonts w:ascii="Century Gothic" w:hAnsi="Century Gothic" w:cs="Arial" w:eastAsiaTheme="minorHAnsi"/>
          <w:bCs/>
          <w:color w:val="000000"/>
        </w:rPr>
        <w:t xml:space="preserve">con </w:t>
      </w:r>
      <w:r w:rsidRPr="00333EAD" w:rsidR="00A86A3D">
        <w:rPr>
          <w:rFonts w:ascii="Century Gothic" w:hAnsi="Century Gothic" w:cs="Arial" w:eastAsiaTheme="minorHAnsi"/>
          <w:bCs/>
          <w:color w:val="000000"/>
        </w:rPr>
        <w:t>3 g</w:t>
      </w:r>
      <w:r>
        <w:rPr>
          <w:rFonts w:ascii="Century Gothic" w:hAnsi="Century Gothic" w:cs="Arial" w:eastAsiaTheme="minorHAnsi"/>
          <w:bCs/>
          <w:color w:val="000000"/>
        </w:rPr>
        <w:t>iorni di</w:t>
      </w:r>
      <w:r w:rsidRPr="00333EAD" w:rsidR="00A86A3D">
        <w:rPr>
          <w:rFonts w:ascii="Century Gothic" w:hAnsi="Century Gothic" w:cs="Arial" w:eastAsiaTheme="minorHAnsi"/>
          <w:bCs/>
          <w:color w:val="000000"/>
        </w:rPr>
        <w:t xml:space="preserve"> pernottamento e parte pratica</w:t>
      </w:r>
      <w:r>
        <w:rPr>
          <w:rFonts w:ascii="Century Gothic" w:hAnsi="Century Gothic" w:cs="Arial" w:eastAsiaTheme="minorHAnsi"/>
          <w:bCs/>
          <w:color w:val="000000"/>
        </w:rPr>
        <w:t>;</w:t>
      </w:r>
    </w:p>
    <w:p w:rsidRPr="00333EAD" w:rsidR="00A86A3D" w:rsidP="00333EAD" w:rsidRDefault="00333EAD" w14:paraId="2776E15F" w14:textId="44C2D3CB">
      <w:pPr>
        <w:pStyle w:val="Paragrafoelenco"/>
        <w:numPr>
          <w:ilvl w:val="0"/>
          <w:numId w:val="12"/>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l</w:t>
      </w:r>
      <w:r w:rsidRPr="00333EAD" w:rsidR="00A86A3D">
        <w:rPr>
          <w:rFonts w:ascii="Century Gothic" w:hAnsi="Century Gothic" w:cs="Arial" w:eastAsiaTheme="minorHAnsi"/>
          <w:bCs/>
          <w:color w:val="000000"/>
        </w:rPr>
        <w:t>a formazione per i docenti che verrà meglio declinata anche con l’entrata delle ore di educazione civica per il prossimo anno scolastico.</w:t>
      </w:r>
    </w:p>
    <w:p w:rsidR="00273A65" w:rsidP="6DA995F3" w:rsidRDefault="00A86A3D" w14:paraId="48F27E74" w14:textId="2C411D27">
      <w:pPr>
        <w:spacing w:after="120" w:line="276" w:lineRule="auto"/>
        <w:jc w:val="both"/>
        <w:rPr>
          <w:rFonts w:ascii="Century Gothic" w:hAnsi="Century Gothic" w:eastAsia="Calibri" w:cs="Arial" w:eastAsiaTheme="minorAscii"/>
          <w:color w:val="000000" w:themeColor="text1" w:themeTint="FF" w:themeShade="FF"/>
          <w:sz w:val="22"/>
          <w:szCs w:val="22"/>
        </w:rPr>
      </w:pPr>
      <w:proofErr w:type="spellStart"/>
      <w:r w:rsidRPr="6DA995F3" w:rsidR="6DA995F3">
        <w:rPr>
          <w:rFonts w:ascii="Century Gothic" w:hAnsi="Century Gothic" w:eastAsia="Calibri" w:cs="Arial" w:eastAsiaTheme="minorAscii"/>
          <w:color w:val="000000" w:themeColor="text1" w:themeTint="FF" w:themeShade="FF"/>
          <w:sz w:val="22"/>
          <w:szCs w:val="22"/>
          <w:u w:val="single"/>
        </w:rPr>
        <w:t>Maltecca</w:t>
      </w:r>
      <w:proofErr w:type="spellEnd"/>
      <w:r w:rsidRPr="6DA995F3" w:rsidR="6DA995F3">
        <w:rPr>
          <w:rFonts w:ascii="Century Gothic" w:hAnsi="Century Gothic" w:eastAsia="Calibri" w:cs="Arial" w:eastAsiaTheme="minorAscii"/>
          <w:color w:val="000000" w:themeColor="text1" w:themeTint="FF" w:themeShade="FF"/>
          <w:sz w:val="22"/>
          <w:szCs w:val="22"/>
          <w:u w:val="single"/>
        </w:rPr>
        <w:t xml:space="preserve"> (CPPC MI Cartesio)</w:t>
      </w:r>
      <w:r w:rsidRPr="6DA995F3" w:rsidR="6DA995F3">
        <w:rPr>
          <w:rFonts w:ascii="Century Gothic" w:hAnsi="Century Gothic" w:eastAsia="Calibri" w:cs="Arial" w:eastAsiaTheme="minorAscii"/>
          <w:color w:val="000000" w:themeColor="text1" w:themeTint="FF" w:themeShade="FF"/>
          <w:sz w:val="22"/>
          <w:szCs w:val="22"/>
        </w:rPr>
        <w:t xml:space="preserve"> oltre a quanto comunicato dal referente del CPPC Machiavelli, è stata realizzata </w:t>
      </w:r>
      <w:r w:rsidRPr="6DA995F3" w:rsidR="6DA995F3">
        <w:rPr>
          <w:rFonts w:ascii="Century Gothic" w:hAnsi="Century Gothic" w:eastAsia="Calibri" w:cs="Arial" w:eastAsiaTheme="minorAscii"/>
          <w:color w:val="000000" w:themeColor="text1" w:themeTint="FF" w:themeShade="FF"/>
        </w:rPr>
        <w:t>una ulteriore</w:t>
      </w:r>
      <w:r w:rsidRPr="6DA995F3" w:rsidR="6DA995F3">
        <w:rPr>
          <w:rFonts w:ascii="Century Gothic" w:hAnsi="Century Gothic" w:eastAsia="Calibri" w:cs="Arial" w:eastAsiaTheme="minorAscii"/>
          <w:color w:val="000000" w:themeColor="text1" w:themeTint="FF" w:themeShade="FF"/>
          <w:sz w:val="22"/>
          <w:szCs w:val="22"/>
        </w:rPr>
        <w:t xml:space="preserve"> giornata alla sede del CCV </w:t>
      </w:r>
      <w:r w:rsidRPr="6DA995F3" w:rsidR="6DA995F3">
        <w:rPr>
          <w:rFonts w:ascii="Century Gothic" w:hAnsi="Century Gothic" w:eastAsia="Calibri" w:cs="Arial" w:eastAsiaTheme="minorAscii"/>
          <w:color w:val="000000" w:themeColor="text1" w:themeTint="FF" w:themeShade="FF"/>
          <w:sz w:val="22"/>
          <w:szCs w:val="22"/>
        </w:rPr>
        <w:t>Milano presso l’i</w:t>
      </w:r>
      <w:r w:rsidRPr="6DA995F3" w:rsidR="6DA995F3">
        <w:rPr>
          <w:rFonts w:ascii="Century Gothic" w:hAnsi="Century Gothic" w:eastAsia="Calibri" w:cs="Arial" w:eastAsiaTheme="minorAscii"/>
          <w:color w:val="000000" w:themeColor="text1" w:themeTint="FF" w:themeShade="FF"/>
          <w:sz w:val="22"/>
          <w:szCs w:val="22"/>
        </w:rPr>
        <w:t>droscalo per i bambini di 5</w:t>
      </w:r>
      <w:r w:rsidRPr="6DA995F3" w:rsidR="6DA995F3">
        <w:rPr>
          <w:rFonts w:ascii="Century Gothic" w:hAnsi="Century Gothic" w:eastAsia="Calibri" w:cs="Arial" w:eastAsiaTheme="minorAscii"/>
          <w:color w:val="000000" w:themeColor="text1" w:themeTint="FF" w:themeShade="FF"/>
          <w:sz w:val="22"/>
          <w:szCs w:val="22"/>
        </w:rPr>
        <w:t>^</w:t>
      </w:r>
      <w:r w:rsidRPr="6DA995F3" w:rsidR="6DA995F3">
        <w:rPr>
          <w:rFonts w:ascii="Century Gothic" w:hAnsi="Century Gothic" w:eastAsia="Calibri" w:cs="Arial" w:eastAsiaTheme="minorAscii"/>
          <w:color w:val="000000" w:themeColor="text1" w:themeTint="FF" w:themeShade="FF"/>
          <w:sz w:val="22"/>
          <w:szCs w:val="22"/>
        </w:rPr>
        <w:t xml:space="preserve"> elementare con attività pratiche. </w:t>
      </w:r>
    </w:p>
    <w:p w:rsidRPr="00273A65" w:rsidR="00A86A3D" w:rsidP="00273A65" w:rsidRDefault="00273A65" w14:paraId="6A303E5D" w14:textId="1AB81D31">
      <w:pPr>
        <w:spacing w:after="120" w:line="276" w:lineRule="auto"/>
        <w:jc w:val="both"/>
        <w:rPr>
          <w:rFonts w:ascii="Century Gothic" w:hAnsi="Century Gothic" w:cs="Arial" w:eastAsiaTheme="minorHAnsi"/>
          <w:bCs/>
          <w:color w:val="000000"/>
          <w:sz w:val="22"/>
          <w:szCs w:val="22"/>
          <w:u w:val="single"/>
        </w:rPr>
      </w:pPr>
      <w:r>
        <w:rPr>
          <w:rFonts w:ascii="Century Gothic" w:hAnsi="Century Gothic" w:cs="Arial" w:eastAsiaTheme="minorHAnsi"/>
          <w:bCs/>
          <w:color w:val="000000"/>
          <w:sz w:val="22"/>
          <w:szCs w:val="22"/>
        </w:rPr>
        <w:t>Per il prossimo anno verrà lanciato un c</w:t>
      </w:r>
      <w:r w:rsidRPr="00273A65" w:rsidR="00581B0A">
        <w:rPr>
          <w:rFonts w:ascii="Century Gothic" w:hAnsi="Century Gothic" w:cs="Arial" w:eastAsiaTheme="minorHAnsi"/>
          <w:bCs/>
          <w:color w:val="000000"/>
          <w:sz w:val="22"/>
          <w:szCs w:val="22"/>
        </w:rPr>
        <w:t xml:space="preserve">oncorso per </w:t>
      </w:r>
      <w:r>
        <w:rPr>
          <w:rFonts w:ascii="Century Gothic" w:hAnsi="Century Gothic" w:cs="Arial" w:eastAsiaTheme="minorHAnsi"/>
          <w:bCs/>
          <w:color w:val="000000"/>
          <w:sz w:val="22"/>
          <w:szCs w:val="22"/>
        </w:rPr>
        <w:t xml:space="preserve">la realizzazione di </w:t>
      </w:r>
      <w:r w:rsidRPr="00273A65" w:rsidR="00581B0A">
        <w:rPr>
          <w:rFonts w:ascii="Century Gothic" w:hAnsi="Century Gothic" w:cs="Arial" w:eastAsiaTheme="minorHAnsi"/>
          <w:bCs/>
          <w:color w:val="000000"/>
          <w:sz w:val="22"/>
          <w:szCs w:val="22"/>
        </w:rPr>
        <w:t>uno spot sulla p</w:t>
      </w:r>
      <w:r>
        <w:rPr>
          <w:rFonts w:ascii="Century Gothic" w:hAnsi="Century Gothic" w:cs="Arial" w:eastAsiaTheme="minorHAnsi"/>
          <w:bCs/>
          <w:color w:val="000000"/>
          <w:sz w:val="22"/>
          <w:szCs w:val="22"/>
        </w:rPr>
        <w:t>.</w:t>
      </w:r>
      <w:r w:rsidRPr="00273A65" w:rsidR="00581B0A">
        <w:rPr>
          <w:rFonts w:ascii="Century Gothic" w:hAnsi="Century Gothic" w:cs="Arial" w:eastAsiaTheme="minorHAnsi"/>
          <w:bCs/>
          <w:color w:val="000000"/>
          <w:sz w:val="22"/>
          <w:szCs w:val="22"/>
        </w:rPr>
        <w:t>c</w:t>
      </w:r>
      <w:r>
        <w:rPr>
          <w:rFonts w:ascii="Century Gothic" w:hAnsi="Century Gothic" w:cs="Arial" w:eastAsiaTheme="minorHAnsi"/>
          <w:bCs/>
          <w:color w:val="000000"/>
          <w:sz w:val="22"/>
          <w:szCs w:val="22"/>
        </w:rPr>
        <w:t>.</w:t>
      </w:r>
      <w:r w:rsidRPr="00273A65" w:rsidR="00581B0A">
        <w:rPr>
          <w:rFonts w:ascii="Century Gothic" w:hAnsi="Century Gothic" w:cs="Arial" w:eastAsiaTheme="minorHAnsi"/>
          <w:bCs/>
          <w:color w:val="000000"/>
          <w:sz w:val="22"/>
          <w:szCs w:val="22"/>
        </w:rPr>
        <w:t xml:space="preserve"> </w:t>
      </w:r>
      <w:r>
        <w:rPr>
          <w:rFonts w:ascii="Century Gothic" w:hAnsi="Century Gothic" w:cs="Arial" w:eastAsiaTheme="minorHAnsi"/>
          <w:bCs/>
          <w:color w:val="000000"/>
          <w:sz w:val="22"/>
          <w:szCs w:val="22"/>
        </w:rPr>
        <w:t>e dei</w:t>
      </w:r>
      <w:r w:rsidRPr="00273A65" w:rsidR="00581B0A">
        <w:rPr>
          <w:rFonts w:ascii="Century Gothic" w:hAnsi="Century Gothic" w:cs="Arial" w:eastAsiaTheme="minorHAnsi"/>
          <w:bCs/>
          <w:color w:val="000000"/>
          <w:sz w:val="22"/>
          <w:szCs w:val="22"/>
        </w:rPr>
        <w:t xml:space="preserve"> </w:t>
      </w:r>
      <w:r>
        <w:rPr>
          <w:rFonts w:ascii="Century Gothic" w:hAnsi="Century Gothic" w:cs="Arial" w:eastAsiaTheme="minorHAnsi"/>
          <w:bCs/>
          <w:color w:val="000000"/>
          <w:sz w:val="22"/>
          <w:szCs w:val="22"/>
        </w:rPr>
        <w:t>m</w:t>
      </w:r>
      <w:r w:rsidRPr="00273A65" w:rsidR="00581B0A">
        <w:rPr>
          <w:rFonts w:ascii="Century Gothic" w:hAnsi="Century Gothic" w:cs="Arial" w:eastAsiaTheme="minorHAnsi"/>
          <w:bCs/>
          <w:color w:val="000000"/>
          <w:sz w:val="22"/>
          <w:szCs w:val="22"/>
        </w:rPr>
        <w:t xml:space="preserve">omenti formativi a cascata: </w:t>
      </w:r>
      <w:r>
        <w:rPr>
          <w:rFonts w:ascii="Century Gothic" w:hAnsi="Century Gothic" w:cs="Arial" w:eastAsiaTheme="minorHAnsi"/>
          <w:bCs/>
          <w:color w:val="000000"/>
          <w:sz w:val="22"/>
          <w:szCs w:val="22"/>
        </w:rPr>
        <w:t xml:space="preserve">i </w:t>
      </w:r>
      <w:r w:rsidRPr="00273A65" w:rsidR="00581B0A">
        <w:rPr>
          <w:rFonts w:ascii="Century Gothic" w:hAnsi="Century Gothic" w:cs="Arial" w:eastAsiaTheme="minorHAnsi"/>
          <w:bCs/>
          <w:color w:val="000000"/>
          <w:sz w:val="22"/>
          <w:szCs w:val="22"/>
        </w:rPr>
        <w:t xml:space="preserve">ragazzi più grandi </w:t>
      </w:r>
      <w:r>
        <w:rPr>
          <w:rFonts w:ascii="Century Gothic" w:hAnsi="Century Gothic" w:cs="Arial" w:eastAsiaTheme="minorHAnsi"/>
          <w:bCs/>
          <w:color w:val="000000"/>
          <w:sz w:val="22"/>
          <w:szCs w:val="22"/>
        </w:rPr>
        <w:t>i</w:t>
      </w:r>
      <w:r w:rsidRPr="00273A65" w:rsidR="00581B0A">
        <w:rPr>
          <w:rFonts w:ascii="Century Gothic" w:hAnsi="Century Gothic" w:cs="Arial" w:eastAsiaTheme="minorHAnsi"/>
          <w:bCs/>
          <w:color w:val="000000"/>
          <w:sz w:val="22"/>
          <w:szCs w:val="22"/>
        </w:rPr>
        <w:t>struir</w:t>
      </w:r>
      <w:r>
        <w:rPr>
          <w:rFonts w:ascii="Century Gothic" w:hAnsi="Century Gothic" w:cs="Arial" w:eastAsiaTheme="minorHAnsi"/>
          <w:bCs/>
          <w:color w:val="000000"/>
          <w:sz w:val="22"/>
          <w:szCs w:val="22"/>
        </w:rPr>
        <w:t>anno</w:t>
      </w:r>
      <w:r w:rsidRPr="00273A65" w:rsidR="00581B0A">
        <w:rPr>
          <w:rFonts w:ascii="Century Gothic" w:hAnsi="Century Gothic" w:cs="Arial" w:eastAsiaTheme="minorHAnsi"/>
          <w:bCs/>
          <w:color w:val="000000"/>
          <w:sz w:val="22"/>
          <w:szCs w:val="22"/>
        </w:rPr>
        <w:t xml:space="preserve"> quelli più piccoli durante i laboratori pomeridiani.</w:t>
      </w:r>
    </w:p>
    <w:p w:rsidR="00A86A3D" w:rsidP="6DA995F3" w:rsidRDefault="00A86A3D" w14:paraId="5A77794B" w14:textId="6296900F">
      <w:pPr>
        <w:spacing w:after="120" w:line="276" w:lineRule="auto"/>
        <w:jc w:val="both"/>
        <w:rPr>
          <w:rFonts w:ascii="Century Gothic" w:hAnsi="Century Gothic" w:eastAsia="Calibri" w:cs="Arial" w:eastAsiaTheme="minorAscii"/>
          <w:color w:val="000000" w:themeColor="text1" w:themeTint="FF" w:themeShade="FF"/>
          <w:sz w:val="22"/>
          <w:szCs w:val="22"/>
        </w:rPr>
      </w:pPr>
      <w:r w:rsidRPr="6DA995F3" w:rsidR="6DA995F3">
        <w:rPr>
          <w:rFonts w:ascii="Century Gothic" w:hAnsi="Century Gothic" w:eastAsia="Calibri" w:cs="Arial" w:eastAsiaTheme="minorAscii"/>
          <w:color w:val="000000" w:themeColor="text1" w:themeTint="FF" w:themeShade="FF"/>
          <w:sz w:val="22"/>
          <w:szCs w:val="22"/>
          <w:u w:val="single"/>
        </w:rPr>
        <w:t>Righini (CPPC MB)</w:t>
      </w:r>
      <w:r w:rsidRPr="6DA995F3" w:rsidR="6DA995F3">
        <w:rPr>
          <w:rFonts w:ascii="Century Gothic" w:hAnsi="Century Gothic" w:eastAsia="Calibri" w:cs="Arial" w:eastAsiaTheme="minorAscii"/>
          <w:color w:val="000000" w:themeColor="text1" w:themeTint="FF" w:themeShade="FF"/>
          <w:sz w:val="22"/>
          <w:szCs w:val="22"/>
        </w:rPr>
        <w:t xml:space="preserve"> nell’ultimo periodo ci sono stati degli incontri con i referenti dell’UST e, nella settimana della p.c. con provincia e comune di Monza. Continuano gli acquisti per il progetto di ricovero sfollati in quanto il CPPC è stato individuato come struttura di ricezione in caso </w:t>
      </w:r>
      <w:r w:rsidRPr="6DA995F3" w:rsidR="6DA995F3">
        <w:rPr>
          <w:rFonts w:ascii="Century Gothic" w:hAnsi="Century Gothic" w:eastAsia="Calibri" w:cs="Arial" w:eastAsiaTheme="minorAscii"/>
          <w:color w:val="000000" w:themeColor="text1" w:themeTint="FF" w:themeShade="FF"/>
          <w:sz w:val="22"/>
          <w:szCs w:val="22"/>
        </w:rPr>
        <w:t xml:space="preserve">di </w:t>
      </w:r>
      <w:r w:rsidRPr="6DA995F3" w:rsidR="6DA995F3">
        <w:rPr>
          <w:rFonts w:ascii="Century Gothic" w:hAnsi="Century Gothic" w:eastAsia="Calibri" w:cs="Arial" w:eastAsiaTheme="minorAscii"/>
          <w:color w:val="000000" w:themeColor="text1" w:themeTint="FF" w:themeShade="FF"/>
          <w:sz w:val="22"/>
          <w:szCs w:val="22"/>
        </w:rPr>
        <w:t>emergenza. Il progetto continuerà nel prossimo anno. Il corso per i docenti verrà progettato dopo gennaio.</w:t>
      </w:r>
    </w:p>
    <w:p w:rsidRPr="00D91E66" w:rsidR="00A86A3D" w:rsidP="6DA995F3" w:rsidRDefault="00A86A3D" w14:paraId="2F368417" w14:textId="3019541C">
      <w:pPr>
        <w:spacing w:after="120" w:line="276" w:lineRule="auto"/>
        <w:jc w:val="both"/>
        <w:rPr>
          <w:rFonts w:ascii="Century Gothic" w:hAnsi="Century Gothic" w:eastAsia="Calibri" w:cs="Arial" w:eastAsiaTheme="minorAscii"/>
          <w:color w:val="000000" w:themeColor="text1" w:themeTint="FF" w:themeShade="FF"/>
          <w:sz w:val="22"/>
          <w:szCs w:val="22"/>
        </w:rPr>
      </w:pPr>
      <w:r w:rsidRPr="6DA995F3" w:rsidR="6DA995F3">
        <w:rPr>
          <w:rFonts w:ascii="Century Gothic" w:hAnsi="Century Gothic" w:eastAsia="Calibri" w:cs="Arial" w:eastAsiaTheme="minorAscii"/>
          <w:color w:val="000000" w:themeColor="text1" w:themeTint="FF" w:themeShade="FF"/>
          <w:sz w:val="22"/>
          <w:szCs w:val="22"/>
          <w:u w:val="single"/>
        </w:rPr>
        <w:t>Ramaioli (CPPC MN)</w:t>
      </w:r>
      <w:r w:rsidRPr="6DA995F3" w:rsidR="6DA995F3">
        <w:rPr>
          <w:rFonts w:ascii="Century Gothic" w:hAnsi="Century Gothic" w:eastAsia="Calibri" w:cs="Arial" w:eastAsiaTheme="minorAscii"/>
          <w:color w:val="000000" w:themeColor="text1" w:themeTint="FF" w:themeShade="FF"/>
          <w:sz w:val="22"/>
          <w:szCs w:val="22"/>
        </w:rPr>
        <w:t xml:space="preserve"> durante la settimana della p.c. sono stati organizzati tre incontri con gli studenti del triennio. È stato aggiorn</w:t>
      </w:r>
      <w:r w:rsidRPr="6DA995F3" w:rsidR="6DA995F3">
        <w:rPr>
          <w:rFonts w:ascii="Century Gothic" w:hAnsi="Century Gothic" w:eastAsia="Calibri" w:cs="Arial" w:eastAsiaTheme="minorAscii"/>
          <w:color w:val="000000" w:themeColor="text1" w:themeTint="FF" w:themeShade="FF"/>
          <w:sz w:val="22"/>
          <w:szCs w:val="22"/>
        </w:rPr>
        <w:t>ato</w:t>
      </w:r>
      <w:r w:rsidRPr="6DA995F3" w:rsidR="6DA995F3">
        <w:rPr>
          <w:rFonts w:ascii="Century Gothic" w:hAnsi="Century Gothic" w:eastAsia="Calibri" w:cs="Arial" w:eastAsiaTheme="minorAscii"/>
          <w:color w:val="000000" w:themeColor="text1" w:themeTint="FF" w:themeShade="FF"/>
          <w:sz w:val="22"/>
          <w:szCs w:val="22"/>
        </w:rPr>
        <w:t xml:space="preserve"> il sito dedicato al CPPC con i risultati del concorso organizzato nel 2019. Gli studenti hanno dimostrato molto interesse ed è stata individuata una terza classe</w:t>
      </w:r>
      <w:r w:rsidRPr="6DA995F3" w:rsidR="6DA995F3">
        <w:rPr>
          <w:rFonts w:ascii="Century Gothic" w:hAnsi="Century Gothic" w:eastAsia="Calibri" w:cs="Arial" w:eastAsiaTheme="minorAscii"/>
          <w:color w:val="000000" w:themeColor="text1" w:themeTint="FF" w:themeShade="FF"/>
          <w:sz w:val="22"/>
          <w:szCs w:val="22"/>
        </w:rPr>
        <w:t xml:space="preserve"> </w:t>
      </w:r>
      <w:r w:rsidRPr="6DA995F3" w:rsidR="6DA995F3">
        <w:rPr>
          <w:rFonts w:ascii="Century Gothic" w:hAnsi="Century Gothic" w:eastAsia="Calibri" w:cs="Arial" w:eastAsiaTheme="minorAscii"/>
          <w:color w:val="000000" w:themeColor="text1" w:themeTint="FF" w:themeShade="FF"/>
          <w:sz w:val="22"/>
          <w:szCs w:val="22"/>
        </w:rPr>
        <w:t>con funzioni di responsabili del progetto CPPC. Segnala l’esistenza di una rete molto sfilacciata</w:t>
      </w:r>
      <w:r w:rsidRPr="6DA995F3" w:rsidR="6DA995F3">
        <w:rPr>
          <w:rFonts w:ascii="Century Gothic" w:hAnsi="Century Gothic" w:eastAsia="Calibri" w:cs="Arial" w:eastAsiaTheme="minorAscii"/>
          <w:color w:val="000000" w:themeColor="text1" w:themeTint="FF" w:themeShade="FF"/>
          <w:sz w:val="22"/>
          <w:szCs w:val="22"/>
        </w:rPr>
        <w:t>,</w:t>
      </w:r>
      <w:r w:rsidRPr="6DA995F3" w:rsidR="6DA995F3">
        <w:rPr>
          <w:rFonts w:ascii="Century Gothic" w:hAnsi="Century Gothic" w:eastAsia="Calibri" w:cs="Arial" w:eastAsiaTheme="minorAscii"/>
          <w:color w:val="000000" w:themeColor="text1" w:themeTint="FF" w:themeShade="FF"/>
          <w:sz w:val="22"/>
          <w:szCs w:val="22"/>
        </w:rPr>
        <w:t xml:space="preserve"> quindi uno degli obiettivi sarà recuperare dei collaboratori per ricucire </w:t>
      </w:r>
      <w:r w:rsidRPr="6DA995F3" w:rsidR="6DA995F3">
        <w:rPr>
          <w:rFonts w:ascii="Century Gothic" w:hAnsi="Century Gothic" w:eastAsia="Calibri" w:cs="Arial" w:eastAsiaTheme="minorAscii"/>
          <w:color w:val="000000" w:themeColor="text1" w:themeTint="FF" w:themeShade="FF"/>
          <w:sz w:val="22"/>
          <w:szCs w:val="22"/>
        </w:rPr>
        <w:t xml:space="preserve">i </w:t>
      </w:r>
      <w:r w:rsidRPr="6DA995F3" w:rsidR="6DA995F3">
        <w:rPr>
          <w:rFonts w:ascii="Century Gothic" w:hAnsi="Century Gothic" w:eastAsia="Calibri" w:cs="Arial" w:eastAsiaTheme="minorAscii"/>
          <w:color w:val="000000" w:themeColor="text1" w:themeTint="FF" w:themeShade="FF"/>
          <w:sz w:val="22"/>
          <w:szCs w:val="22"/>
        </w:rPr>
        <w:t xml:space="preserve">rapporti con gli altri istituti.  </w:t>
      </w:r>
    </w:p>
    <w:p w:rsidRPr="00AE73AD" w:rsidR="00A86A3D" w:rsidP="6DA995F3" w:rsidRDefault="002F0C84" w14:paraId="6D803AB1" w14:textId="0E7CC160">
      <w:pPr>
        <w:spacing w:after="120" w:line="276" w:lineRule="auto"/>
        <w:jc w:val="both"/>
        <w:rPr>
          <w:rFonts w:ascii="Century Gothic" w:hAnsi="Century Gothic" w:eastAsia="Calibri" w:cs="Arial" w:eastAsiaTheme="minorAscii"/>
          <w:color w:val="000000" w:themeColor="text1" w:themeTint="FF" w:themeShade="FF"/>
          <w:sz w:val="22"/>
          <w:szCs w:val="22"/>
        </w:rPr>
      </w:pPr>
      <w:proofErr w:type="spellStart"/>
      <w:r w:rsidRPr="6DA995F3" w:rsidR="6DA995F3">
        <w:rPr>
          <w:rFonts w:ascii="Century Gothic" w:hAnsi="Century Gothic" w:eastAsia="Calibri" w:cs="Arial" w:eastAsiaTheme="minorAscii"/>
          <w:color w:val="000000" w:themeColor="text1" w:themeTint="FF" w:themeShade="FF"/>
          <w:sz w:val="22"/>
          <w:szCs w:val="22"/>
          <w:u w:val="single"/>
        </w:rPr>
        <w:t>Rovati</w:t>
      </w:r>
      <w:proofErr w:type="spellEnd"/>
      <w:r w:rsidRPr="6DA995F3" w:rsidR="6DA995F3">
        <w:rPr>
          <w:rFonts w:ascii="Century Gothic" w:hAnsi="Century Gothic" w:eastAsia="Calibri" w:cs="Arial" w:eastAsiaTheme="minorAscii"/>
          <w:color w:val="000000" w:themeColor="text1" w:themeTint="FF" w:themeShade="FF"/>
          <w:sz w:val="22"/>
          <w:szCs w:val="22"/>
          <w:u w:val="single"/>
        </w:rPr>
        <w:t xml:space="preserve"> (CPPC PV)</w:t>
      </w:r>
      <w:r w:rsidRPr="6DA995F3" w:rsidR="6DA995F3">
        <w:rPr>
          <w:rFonts w:ascii="Century Gothic" w:hAnsi="Century Gothic" w:eastAsia="Calibri" w:cs="Arial" w:eastAsiaTheme="minorAscii"/>
          <w:color w:val="000000" w:themeColor="text1" w:themeTint="FF" w:themeShade="FF"/>
          <w:sz w:val="22"/>
          <w:szCs w:val="22"/>
        </w:rPr>
        <w:t xml:space="preserve"> nella settimana della p.c. il CPPC ha partecipato all’incontro presso la Prefettura (insieme al referente dell’UST</w:t>
      </w:r>
      <w:r w:rsidRPr="6DA995F3" w:rsidR="6DA995F3">
        <w:rPr>
          <w:rFonts w:ascii="Century Gothic" w:hAnsi="Century Gothic" w:eastAsia="Calibri" w:cs="Arial" w:eastAsiaTheme="minorAscii"/>
          <w:color w:val="000000" w:themeColor="text1" w:themeTint="FF" w:themeShade="FF"/>
          <w:sz w:val="22"/>
          <w:szCs w:val="22"/>
        </w:rPr>
        <w:t>)</w:t>
      </w:r>
      <w:r w:rsidRPr="6DA995F3" w:rsidR="6DA995F3">
        <w:rPr>
          <w:rFonts w:ascii="Century Gothic" w:hAnsi="Century Gothic" w:eastAsia="Calibri" w:cs="Arial" w:eastAsiaTheme="minorAscii"/>
          <w:color w:val="000000" w:themeColor="text1" w:themeTint="FF" w:themeShade="FF"/>
          <w:sz w:val="22"/>
          <w:szCs w:val="22"/>
        </w:rPr>
        <w:t xml:space="preserve">, inoltre sono stati organizzati incontri con i geologi nell’ambito della Settimana della terra e con </w:t>
      </w:r>
      <w:proofErr w:type="spellStart"/>
      <w:r w:rsidRPr="6DA995F3" w:rsidR="6DA995F3">
        <w:rPr>
          <w:rFonts w:ascii="Century Gothic" w:hAnsi="Century Gothic" w:eastAsia="Calibri" w:cs="Arial" w:eastAsiaTheme="minorAscii"/>
          <w:color w:val="000000" w:themeColor="text1" w:themeTint="FF" w:themeShade="FF"/>
          <w:sz w:val="22"/>
          <w:szCs w:val="22"/>
        </w:rPr>
        <w:t>Eucentre</w:t>
      </w:r>
      <w:proofErr w:type="spellEnd"/>
      <w:r w:rsidRPr="6DA995F3" w:rsidR="6DA995F3">
        <w:rPr>
          <w:rFonts w:ascii="Century Gothic" w:hAnsi="Century Gothic" w:eastAsia="Calibri" w:cs="Arial" w:eastAsiaTheme="minorAscii"/>
          <w:color w:val="000000" w:themeColor="text1" w:themeTint="FF" w:themeShade="FF"/>
          <w:sz w:val="22"/>
          <w:szCs w:val="22"/>
        </w:rPr>
        <w:t xml:space="preserve">. Il CPPC ha collaborato </w:t>
      </w:r>
      <w:r w:rsidRPr="6DA995F3" w:rsidR="6DA995F3">
        <w:rPr>
          <w:rFonts w:ascii="Century Gothic" w:hAnsi="Century Gothic" w:eastAsia="Calibri" w:cs="Arial" w:eastAsiaTheme="minorAscii"/>
          <w:color w:val="000000" w:themeColor="text1" w:themeTint="FF" w:themeShade="FF"/>
          <w:sz w:val="22"/>
          <w:szCs w:val="22"/>
        </w:rPr>
        <w:t>a</w:t>
      </w:r>
      <w:r w:rsidRPr="6DA995F3" w:rsidR="6DA995F3">
        <w:rPr>
          <w:rFonts w:ascii="Century Gothic" w:hAnsi="Century Gothic" w:eastAsia="Calibri" w:cs="Arial" w:eastAsiaTheme="minorAscii"/>
          <w:color w:val="000000" w:themeColor="text1" w:themeTint="FF" w:themeShade="FF"/>
          <w:sz w:val="22"/>
          <w:szCs w:val="22"/>
        </w:rPr>
        <w:t>l progetto SIREG di valorizzazione delle acque, con RL, AIPO, enti parco. È stato organizzato un Hackathon che ha visto una grande e positiva partecipazione degli studenti.</w:t>
      </w:r>
      <w:r w:rsidRPr="6DA995F3" w:rsidR="6DA995F3">
        <w:rPr>
          <w:rFonts w:ascii="Century Gothic" w:hAnsi="Century Gothic" w:eastAsia="Calibri" w:cs="Arial" w:eastAsiaTheme="minorAscii"/>
          <w:color w:val="000000" w:themeColor="text1" w:themeTint="FF" w:themeShade="FF"/>
          <w:sz w:val="22"/>
          <w:szCs w:val="22"/>
        </w:rPr>
        <w:t xml:space="preserve"> </w:t>
      </w:r>
      <w:r w:rsidRPr="6DA995F3" w:rsidR="6DA995F3">
        <w:rPr>
          <w:rFonts w:ascii="Century Gothic" w:hAnsi="Century Gothic" w:eastAsia="Calibri" w:cs="Arial" w:eastAsiaTheme="minorAscii"/>
          <w:color w:val="000000" w:themeColor="text1" w:themeTint="FF" w:themeShade="FF"/>
          <w:sz w:val="22"/>
          <w:szCs w:val="22"/>
        </w:rPr>
        <w:t xml:space="preserve">Si continuerà con questa collaborazione che porterà alla partecipazione alla giornata dell’acqua; inoltre si organizzerà un corso base di p.c. per gli studenti. Viene inoltre riproposta la metodologia della cascata formativa tra studenti. Verrà riproposto un Hackathon utilizzando come tutor i ragazzi più grandi. </w:t>
      </w:r>
    </w:p>
    <w:p w:rsidR="00E67F02" w:rsidP="6DA995F3" w:rsidRDefault="0044537A" w14:paraId="632CDA12" w14:textId="4F30A05C">
      <w:pPr>
        <w:spacing w:after="120" w:line="276" w:lineRule="auto"/>
        <w:jc w:val="both"/>
        <w:rPr>
          <w:rFonts w:ascii="Century Gothic" w:hAnsi="Century Gothic" w:eastAsia="Calibri" w:cs="Arial" w:eastAsiaTheme="minorAscii"/>
          <w:color w:val="000000" w:themeColor="text1" w:themeTint="FF" w:themeShade="FF"/>
          <w:sz w:val="22"/>
          <w:szCs w:val="22"/>
        </w:rPr>
      </w:pPr>
      <w:r w:rsidRPr="6DA995F3" w:rsidR="6DA995F3">
        <w:rPr>
          <w:rFonts w:ascii="Century Gothic" w:hAnsi="Century Gothic" w:eastAsia="Calibri" w:cs="Arial" w:eastAsiaTheme="minorAscii"/>
          <w:color w:val="000000" w:themeColor="text1" w:themeTint="FF" w:themeShade="FF"/>
          <w:sz w:val="22"/>
          <w:szCs w:val="22"/>
          <w:u w:val="single"/>
        </w:rPr>
        <w:t>De Andreis (CPPC VA)</w:t>
      </w:r>
      <w:r w:rsidRPr="6DA995F3" w:rsidR="6DA995F3">
        <w:rPr>
          <w:rFonts w:ascii="Century Gothic" w:hAnsi="Century Gothic" w:eastAsia="Calibri" w:cs="Arial" w:eastAsiaTheme="minorAscii"/>
          <w:color w:val="000000" w:themeColor="text1" w:themeTint="FF" w:themeShade="FF"/>
          <w:sz w:val="22"/>
          <w:szCs w:val="22"/>
        </w:rPr>
        <w:t xml:space="preserve"> il12 ottobre gli studenti hanno partecipato alla Campagna INR con un loro spazio dedicato ai CPPC. Il 14 ottobre si è svolta la giornata delle Autorità con la partecipazione di UST, Prefettura e Provincia. Segnala qualche difficoltà nei rapporti con il Comune. Sono stati presi contatti con la pc di Varese e col Centro geofisico alpino che ha la nuova sede vicino a quella della scuola capofila. Con</w:t>
      </w:r>
      <w:r w:rsidRPr="6DA995F3" w:rsidR="6DA995F3">
        <w:rPr>
          <w:rFonts w:ascii="Century Gothic" w:hAnsi="Century Gothic" w:eastAsia="Calibri" w:cs="Arial" w:eastAsiaTheme="minorAscii"/>
          <w:color w:val="000000" w:themeColor="text1" w:themeTint="FF" w:themeShade="FF"/>
          <w:sz w:val="22"/>
          <w:szCs w:val="22"/>
        </w:rPr>
        <w:t xml:space="preserve"> </w:t>
      </w:r>
      <w:r w:rsidRPr="6DA995F3" w:rsidR="6DA995F3">
        <w:rPr>
          <w:rFonts w:ascii="Century Gothic" w:hAnsi="Century Gothic" w:eastAsia="Calibri" w:cs="Arial" w:eastAsiaTheme="minorAscii"/>
          <w:color w:val="000000" w:themeColor="text1" w:themeTint="FF" w:themeShade="FF"/>
          <w:sz w:val="22"/>
          <w:szCs w:val="22"/>
        </w:rPr>
        <w:t>i fondi regionali sono stati acquistai degli elementi che formano uno stand dinamico dei CPPC da usare anche agli open day. L’Università dell’Insubria chiede di collaborare per esempio nella formazione dei docenti.</w:t>
      </w:r>
    </w:p>
    <w:p w:rsidR="00A86A3D" w:rsidP="6DA995F3" w:rsidRDefault="00A86A3D" w14:paraId="09F367A9" w14:textId="2A55E9CC">
      <w:pPr>
        <w:spacing w:after="120" w:line="276" w:lineRule="auto"/>
        <w:jc w:val="both"/>
        <w:rPr>
          <w:rFonts w:ascii="Century Gothic" w:hAnsi="Century Gothic" w:eastAsia="Calibri" w:cs="Arial" w:eastAsiaTheme="minorAscii"/>
          <w:color w:val="000000" w:themeColor="text1" w:themeTint="FF" w:themeShade="FF"/>
          <w:sz w:val="22"/>
          <w:szCs w:val="22"/>
        </w:rPr>
      </w:pPr>
      <w:r w:rsidRPr="6DA995F3" w:rsidR="6DA995F3">
        <w:rPr>
          <w:rFonts w:ascii="Century Gothic" w:hAnsi="Century Gothic" w:eastAsia="Calibri" w:cs="Arial" w:eastAsiaTheme="minorAscii"/>
          <w:color w:val="000000" w:themeColor="text1" w:themeTint="FF" w:themeShade="FF"/>
          <w:sz w:val="22"/>
          <w:szCs w:val="22"/>
          <w:u w:val="single"/>
        </w:rPr>
        <w:t>De Vita (RL)</w:t>
      </w:r>
      <w:r w:rsidRPr="6DA995F3" w:rsidR="6DA995F3">
        <w:rPr>
          <w:rFonts w:ascii="Century Gothic" w:hAnsi="Century Gothic" w:eastAsia="Calibri" w:cs="Arial" w:eastAsiaTheme="minorAscii"/>
          <w:color w:val="000000" w:themeColor="text1" w:themeTint="FF" w:themeShade="FF"/>
          <w:sz w:val="22"/>
          <w:szCs w:val="22"/>
        </w:rPr>
        <w:t xml:space="preserve"> propone collegare le sale dedicate alla pc, istituite nei CPPC, ai sistemi di monitoraggio, le app di allertamento per </w:t>
      </w:r>
      <w:r w:rsidRPr="6DA995F3" w:rsidR="6DA995F3">
        <w:rPr>
          <w:rFonts w:ascii="Century Gothic" w:hAnsi="Century Gothic" w:eastAsia="Calibri" w:cs="Arial" w:eastAsiaTheme="minorAscii"/>
          <w:color w:val="000000" w:themeColor="text1" w:themeTint="FF" w:themeShade="FF"/>
          <w:sz w:val="22"/>
          <w:szCs w:val="22"/>
        </w:rPr>
        <w:t xml:space="preserve">la </w:t>
      </w:r>
      <w:r w:rsidRPr="6DA995F3" w:rsidR="6DA995F3">
        <w:rPr>
          <w:rFonts w:ascii="Century Gothic" w:hAnsi="Century Gothic" w:eastAsia="Calibri" w:cs="Arial" w:eastAsiaTheme="minorAscii"/>
          <w:color w:val="000000" w:themeColor="text1" w:themeTint="FF" w:themeShade="FF"/>
          <w:sz w:val="22"/>
          <w:szCs w:val="22"/>
        </w:rPr>
        <w:t>diffusione delle modalità comportamentali.</w:t>
      </w:r>
    </w:p>
    <w:p w:rsidR="00222067" w:rsidP="356EF30B" w:rsidRDefault="00DB3123" w14:paraId="4528621A" w14:textId="1BBDF277">
      <w:pPr>
        <w:spacing w:after="120" w:line="276" w:lineRule="auto"/>
        <w:jc w:val="both"/>
        <w:rPr>
          <w:rFonts w:ascii="Century Gothic" w:hAnsi="Century Gothic" w:eastAsia="Calibri" w:cs="Arial" w:eastAsiaTheme="minorAscii"/>
          <w:color w:val="000000" w:themeColor="text1" w:themeTint="FF" w:themeShade="FF"/>
          <w:sz w:val="22"/>
          <w:szCs w:val="22"/>
        </w:rPr>
      </w:pPr>
      <w:r w:rsidRPr="356EF30B" w:rsidR="356EF30B">
        <w:rPr>
          <w:rFonts w:ascii="Century Gothic" w:hAnsi="Century Gothic" w:eastAsia="Calibri" w:cs="Arial" w:eastAsiaTheme="minorAscii"/>
          <w:color w:val="000000" w:themeColor="text1" w:themeTint="FF" w:themeShade="FF"/>
          <w:sz w:val="22"/>
          <w:szCs w:val="22"/>
        </w:rPr>
        <w:t>Comunica che verrà trasmesso il file del vademecum allertamento</w:t>
      </w:r>
      <w:r w:rsidRPr="356EF30B" w:rsidR="356EF30B">
        <w:rPr>
          <w:rFonts w:ascii="Century Gothic" w:hAnsi="Century Gothic" w:eastAsia="Calibri" w:cs="Arial" w:eastAsiaTheme="minorAscii"/>
          <w:color w:val="000000" w:themeColor="text1" w:themeTint="FF" w:themeShade="FF"/>
          <w:sz w:val="22"/>
          <w:szCs w:val="22"/>
        </w:rPr>
        <w:t xml:space="preserve"> (Allegato 1)</w:t>
      </w:r>
      <w:r w:rsidRPr="356EF30B" w:rsidR="356EF30B">
        <w:rPr>
          <w:rFonts w:ascii="Century Gothic" w:hAnsi="Century Gothic" w:eastAsia="Calibri" w:cs="Arial" w:eastAsiaTheme="minorAscii"/>
          <w:color w:val="000000" w:themeColor="text1" w:themeTint="FF" w:themeShade="FF"/>
          <w:sz w:val="22"/>
          <w:szCs w:val="22"/>
        </w:rPr>
        <w:t>.</w:t>
      </w:r>
    </w:p>
    <w:p w:rsidR="00DB6B0B" w:rsidP="00AD5BFC" w:rsidRDefault="00DB3123" w14:paraId="59EF042C" w14:textId="53ADDB27">
      <w:pPr>
        <w:spacing w:after="120" w:line="276" w:lineRule="auto"/>
        <w:jc w:val="both"/>
        <w:rPr>
          <w:rFonts w:ascii="Century Gothic" w:hAnsi="Century Gothic" w:cs="Arial" w:eastAsiaTheme="minorHAnsi"/>
          <w:bCs/>
          <w:color w:val="000000"/>
          <w:sz w:val="22"/>
          <w:szCs w:val="22"/>
        </w:rPr>
      </w:pPr>
      <w:r>
        <w:rPr>
          <w:rFonts w:ascii="Century Gothic" w:hAnsi="Century Gothic" w:cs="Arial" w:eastAsiaTheme="minorHAnsi"/>
          <w:bCs/>
          <w:color w:val="000000"/>
          <w:sz w:val="22"/>
          <w:szCs w:val="22"/>
        </w:rPr>
        <w:t xml:space="preserve">Ricorda che è in approvazione la convenzione tra RL e </w:t>
      </w:r>
      <w:r w:rsidR="00DB6B0B">
        <w:rPr>
          <w:rFonts w:ascii="Century Gothic" w:hAnsi="Century Gothic" w:cs="Arial" w:eastAsiaTheme="minorHAnsi"/>
          <w:bCs/>
          <w:color w:val="000000"/>
          <w:sz w:val="22"/>
          <w:szCs w:val="22"/>
        </w:rPr>
        <w:t xml:space="preserve">Eucentre </w:t>
      </w:r>
      <w:r>
        <w:rPr>
          <w:rFonts w:ascii="Century Gothic" w:hAnsi="Century Gothic" w:cs="Arial" w:eastAsiaTheme="minorHAnsi"/>
          <w:bCs/>
          <w:color w:val="000000"/>
          <w:sz w:val="22"/>
          <w:szCs w:val="22"/>
        </w:rPr>
        <w:t>e che è prevista una attività con i CPPC che verrà attivata con la nuova convenzione tra RL e USR Lombardia.</w:t>
      </w:r>
    </w:p>
    <w:p w:rsidRPr="00F26769" w:rsidR="00F26769" w:rsidP="00AD5BFC" w:rsidRDefault="00222067" w14:paraId="153ACA22" w14:textId="49F11532">
      <w:pPr>
        <w:spacing w:after="120" w:line="276" w:lineRule="auto"/>
        <w:jc w:val="both"/>
        <w:rPr>
          <w:rFonts w:ascii="Century Gothic" w:hAnsi="Century Gothic" w:cs="Arial" w:eastAsiaTheme="minorHAnsi"/>
          <w:bCs/>
          <w:color w:val="000000"/>
          <w:sz w:val="22"/>
          <w:szCs w:val="22"/>
        </w:rPr>
      </w:pPr>
      <w:r w:rsidRPr="00F26769">
        <w:rPr>
          <w:rFonts w:ascii="Century Gothic" w:hAnsi="Century Gothic" w:cs="Arial" w:eastAsiaTheme="minorHAnsi"/>
          <w:bCs/>
          <w:color w:val="000000"/>
          <w:sz w:val="22"/>
          <w:szCs w:val="22"/>
          <w:u w:val="single"/>
        </w:rPr>
        <w:t>Chinelli (USR)</w:t>
      </w:r>
      <w:r w:rsidRPr="00F26769">
        <w:rPr>
          <w:rFonts w:ascii="Century Gothic" w:hAnsi="Century Gothic" w:cs="Arial" w:eastAsiaTheme="minorHAnsi"/>
          <w:bCs/>
          <w:color w:val="000000"/>
          <w:sz w:val="22"/>
          <w:szCs w:val="22"/>
        </w:rPr>
        <w:t xml:space="preserve"> </w:t>
      </w:r>
      <w:r w:rsidRPr="00F26769" w:rsidR="00F26769">
        <w:rPr>
          <w:rFonts w:ascii="Century Gothic" w:hAnsi="Century Gothic" w:cs="Arial" w:eastAsiaTheme="minorHAnsi"/>
          <w:bCs/>
          <w:color w:val="000000"/>
          <w:sz w:val="22"/>
          <w:szCs w:val="22"/>
        </w:rPr>
        <w:t xml:space="preserve">prendendo spunto da quanto esposto dai referenti dei CPPC, rispetto alla futura convenzione tra RL e USR, propone una </w:t>
      </w:r>
      <w:r w:rsidR="00F26769">
        <w:rPr>
          <w:rFonts w:ascii="Century Gothic" w:hAnsi="Century Gothic" w:cs="Arial" w:eastAsiaTheme="minorHAnsi"/>
          <w:bCs/>
          <w:color w:val="000000"/>
          <w:sz w:val="22"/>
          <w:szCs w:val="22"/>
        </w:rPr>
        <w:t xml:space="preserve">prima </w:t>
      </w:r>
      <w:r w:rsidRPr="00F26769" w:rsidR="00F26769">
        <w:rPr>
          <w:rFonts w:ascii="Century Gothic" w:hAnsi="Century Gothic" w:cs="Arial" w:eastAsiaTheme="minorHAnsi"/>
          <w:bCs/>
          <w:color w:val="000000"/>
          <w:sz w:val="22"/>
          <w:szCs w:val="22"/>
        </w:rPr>
        <w:t>riflessione</w:t>
      </w:r>
      <w:r w:rsidR="00F26769">
        <w:rPr>
          <w:rFonts w:ascii="Century Gothic" w:hAnsi="Century Gothic" w:cs="Arial" w:eastAsiaTheme="minorHAnsi"/>
          <w:bCs/>
          <w:color w:val="000000"/>
          <w:sz w:val="22"/>
          <w:szCs w:val="22"/>
        </w:rPr>
        <w:t xml:space="preserve"> </w:t>
      </w:r>
      <w:r w:rsidRPr="00F26769" w:rsidR="00F26769">
        <w:rPr>
          <w:rFonts w:ascii="Century Gothic" w:hAnsi="Century Gothic" w:cs="Arial" w:eastAsiaTheme="minorHAnsi"/>
          <w:bCs/>
          <w:color w:val="000000"/>
          <w:sz w:val="22"/>
          <w:szCs w:val="22"/>
        </w:rPr>
        <w:t>su:</w:t>
      </w:r>
    </w:p>
    <w:p w:rsidRPr="00F26769" w:rsidR="00F26769" w:rsidP="6DA995F3" w:rsidRDefault="00F26769" w14:paraId="705EB8AA" w14:textId="5E64750D">
      <w:pPr>
        <w:pStyle w:val="Paragrafoelenco"/>
        <w:numPr>
          <w:ilvl w:val="0"/>
          <w:numId w:val="14"/>
        </w:numPr>
        <w:spacing w:after="120" w:line="276" w:lineRule="auto"/>
        <w:jc w:val="both"/>
        <w:rPr>
          <w:rFonts w:ascii="Century Gothic" w:hAnsi="Century Gothic" w:eastAsia="Calibri" w:cs="Arial" w:eastAsiaTheme="minorAscii"/>
          <w:color w:val="000000" w:themeColor="text1" w:themeTint="FF" w:themeShade="FF"/>
        </w:rPr>
      </w:pPr>
      <w:r w:rsidRPr="6DA995F3" w:rsidR="6DA995F3">
        <w:rPr>
          <w:rFonts w:ascii="Century Gothic" w:hAnsi="Century Gothic" w:eastAsia="Calibri" w:cs="Arial" w:eastAsiaTheme="minorAscii"/>
          <w:color w:val="000000" w:themeColor="text1" w:themeTint="FF" w:themeShade="FF"/>
        </w:rPr>
        <w:t>realizzazione di UDA (unità di apprendimento) che dovranno essere riferimento non solo per la scuola stessa ma trasferibil</w:t>
      </w:r>
      <w:r w:rsidRPr="6DA995F3" w:rsidR="6DA995F3">
        <w:rPr>
          <w:rFonts w:ascii="Century Gothic" w:hAnsi="Century Gothic" w:eastAsia="Calibri" w:cs="Arial" w:eastAsiaTheme="minorAscii"/>
          <w:color w:val="000000" w:themeColor="text1" w:themeTint="FF" w:themeShade="FF"/>
        </w:rPr>
        <w:t>i</w:t>
      </w:r>
      <w:r w:rsidRPr="6DA995F3" w:rsidR="6DA995F3">
        <w:rPr>
          <w:rFonts w:ascii="Century Gothic" w:hAnsi="Century Gothic" w:eastAsia="Calibri" w:cs="Arial" w:eastAsiaTheme="minorAscii"/>
          <w:color w:val="000000" w:themeColor="text1" w:themeTint="FF" w:themeShade="FF"/>
        </w:rPr>
        <w:t>;</w:t>
      </w:r>
    </w:p>
    <w:p w:rsidR="00F26769" w:rsidP="00F26769" w:rsidRDefault="00222067" w14:paraId="142CB1AB" w14:textId="77777777">
      <w:pPr>
        <w:pStyle w:val="Paragrafoelenco"/>
        <w:numPr>
          <w:ilvl w:val="0"/>
          <w:numId w:val="14"/>
        </w:numPr>
        <w:spacing w:after="120" w:line="276" w:lineRule="auto"/>
        <w:jc w:val="both"/>
        <w:rPr>
          <w:rFonts w:ascii="Century Gothic" w:hAnsi="Century Gothic" w:cs="Arial" w:eastAsiaTheme="minorHAnsi"/>
          <w:bCs/>
          <w:color w:val="000000"/>
        </w:rPr>
      </w:pPr>
      <w:r w:rsidRPr="00F26769">
        <w:rPr>
          <w:rFonts w:ascii="Century Gothic" w:hAnsi="Century Gothic" w:cs="Arial" w:eastAsiaTheme="minorHAnsi"/>
          <w:bCs/>
          <w:color w:val="000000"/>
        </w:rPr>
        <w:t>produzione di materiale didattico da sistematizzare e pubblicare: e-book con alcune copie cartacee</w:t>
      </w:r>
      <w:r w:rsidR="00F26769">
        <w:rPr>
          <w:rFonts w:ascii="Century Gothic" w:hAnsi="Century Gothic" w:cs="Arial" w:eastAsiaTheme="minorHAnsi"/>
          <w:bCs/>
          <w:color w:val="000000"/>
        </w:rPr>
        <w:t>;</w:t>
      </w:r>
    </w:p>
    <w:p w:rsidR="00F26769" w:rsidP="6DA995F3" w:rsidRDefault="00222067" w14:paraId="1816AC1A" w14:textId="056FBA21">
      <w:pPr>
        <w:pStyle w:val="Paragrafoelenco"/>
        <w:numPr>
          <w:ilvl w:val="0"/>
          <w:numId w:val="14"/>
        </w:numPr>
        <w:spacing w:after="120" w:line="276" w:lineRule="auto"/>
        <w:jc w:val="both"/>
        <w:rPr>
          <w:rFonts w:ascii="Century Gothic" w:hAnsi="Century Gothic" w:eastAsia="Calibri" w:cs="Arial" w:eastAsiaTheme="minorAscii"/>
          <w:color w:val="000000" w:themeColor="text1" w:themeTint="FF" w:themeShade="FF"/>
        </w:rPr>
      </w:pPr>
      <w:r w:rsidRPr="6DA995F3" w:rsidR="6DA995F3">
        <w:rPr>
          <w:rFonts w:ascii="Century Gothic" w:hAnsi="Century Gothic" w:eastAsia="Calibri" w:cs="Arial" w:eastAsiaTheme="minorAscii"/>
          <w:color w:val="000000" w:themeColor="text1" w:themeTint="FF" w:themeShade="FF"/>
        </w:rPr>
        <w:t xml:space="preserve">estensione rete con compito fondamentale dell’UST di riferimento per l’individuazione delle scuole. Suggerisce che l’estensione della rete dovrà essere guidata dal dirigente scolastico almeno </w:t>
      </w:r>
      <w:r w:rsidRPr="6DA995F3" w:rsidR="6DA995F3">
        <w:rPr>
          <w:rFonts w:ascii="Century Gothic" w:hAnsi="Century Gothic" w:eastAsia="Calibri" w:cs="Arial" w:eastAsiaTheme="minorAscii"/>
          <w:color w:val="000000" w:themeColor="text1" w:themeTint="FF" w:themeShade="FF"/>
        </w:rPr>
        <w:t>n</w:t>
      </w:r>
      <w:r w:rsidRPr="6DA995F3" w:rsidR="6DA995F3">
        <w:rPr>
          <w:rFonts w:ascii="Century Gothic" w:hAnsi="Century Gothic" w:eastAsia="Calibri" w:cs="Arial" w:eastAsiaTheme="minorAscii"/>
          <w:color w:val="000000" w:themeColor="text1" w:themeTint="FF" w:themeShade="FF"/>
        </w:rPr>
        <w:t>elle prime riunioni per dare all’azione una forza istituzionale e formale;</w:t>
      </w:r>
    </w:p>
    <w:p w:rsidR="00F26769" w:rsidP="00F26769" w:rsidRDefault="00F26769" w14:paraId="2ABC9BAC" w14:textId="77777777">
      <w:pPr>
        <w:pStyle w:val="Paragrafoelenco"/>
        <w:numPr>
          <w:ilvl w:val="0"/>
          <w:numId w:val="14"/>
        </w:numPr>
        <w:spacing w:after="120" w:line="276" w:lineRule="auto"/>
        <w:jc w:val="both"/>
        <w:rPr>
          <w:rFonts w:ascii="Century Gothic" w:hAnsi="Century Gothic" w:cs="Arial" w:eastAsiaTheme="minorHAnsi"/>
          <w:bCs/>
          <w:color w:val="000000"/>
        </w:rPr>
      </w:pPr>
      <w:r>
        <w:rPr>
          <w:rFonts w:ascii="Century Gothic" w:hAnsi="Century Gothic" w:cs="Arial" w:eastAsiaTheme="minorHAnsi"/>
          <w:bCs/>
          <w:color w:val="000000"/>
        </w:rPr>
        <w:t>realizzazione di a</w:t>
      </w:r>
      <w:r w:rsidRPr="00F26769" w:rsidR="00E13826">
        <w:rPr>
          <w:rFonts w:ascii="Century Gothic" w:hAnsi="Century Gothic" w:cs="Arial" w:eastAsiaTheme="minorHAnsi"/>
          <w:bCs/>
          <w:color w:val="000000"/>
        </w:rPr>
        <w:t xml:space="preserve">ule attrezzate importanti per condividerle con </w:t>
      </w:r>
      <w:r>
        <w:rPr>
          <w:rFonts w:ascii="Century Gothic" w:hAnsi="Century Gothic" w:cs="Arial" w:eastAsiaTheme="minorHAnsi"/>
          <w:bCs/>
          <w:color w:val="000000"/>
        </w:rPr>
        <w:t xml:space="preserve">le </w:t>
      </w:r>
      <w:r w:rsidRPr="00F26769" w:rsidR="00E13826">
        <w:rPr>
          <w:rFonts w:ascii="Century Gothic" w:hAnsi="Century Gothic" w:cs="Arial" w:eastAsiaTheme="minorHAnsi"/>
          <w:bCs/>
          <w:color w:val="000000"/>
        </w:rPr>
        <w:t>altre scuole</w:t>
      </w:r>
      <w:r>
        <w:rPr>
          <w:rFonts w:ascii="Century Gothic" w:hAnsi="Century Gothic" w:cs="Arial" w:eastAsiaTheme="minorHAnsi"/>
          <w:bCs/>
          <w:color w:val="000000"/>
        </w:rPr>
        <w:t xml:space="preserve"> della rete;</w:t>
      </w:r>
    </w:p>
    <w:p w:rsidRPr="00F26769" w:rsidR="00A86A3D" w:rsidP="00F26769" w:rsidRDefault="009C44BA" w14:paraId="7A8D4EBA" w14:textId="25889346">
      <w:pPr>
        <w:pStyle w:val="Paragrafoelenco"/>
        <w:numPr>
          <w:ilvl w:val="0"/>
          <w:numId w:val="14"/>
        </w:numPr>
        <w:spacing w:after="120" w:line="276" w:lineRule="auto"/>
        <w:jc w:val="both"/>
        <w:rPr>
          <w:rFonts w:ascii="Century Gothic" w:hAnsi="Century Gothic" w:cs="Arial" w:eastAsiaTheme="minorHAnsi"/>
          <w:bCs/>
          <w:color w:val="000000"/>
        </w:rPr>
      </w:pPr>
      <w:r w:rsidRPr="00F26769">
        <w:rPr>
          <w:rFonts w:ascii="Century Gothic" w:hAnsi="Century Gothic" w:cs="Arial" w:eastAsiaTheme="minorHAnsi"/>
          <w:bCs/>
          <w:color w:val="000000"/>
        </w:rPr>
        <w:t>Ha</w:t>
      </w:r>
      <w:r w:rsidRPr="00F26769" w:rsidR="00DB6B0B">
        <w:rPr>
          <w:rFonts w:ascii="Century Gothic" w:hAnsi="Century Gothic" w:cs="Arial" w:eastAsiaTheme="minorHAnsi"/>
          <w:bCs/>
          <w:color w:val="000000"/>
        </w:rPr>
        <w:t>ckaton annuale.</w:t>
      </w:r>
    </w:p>
    <w:p w:rsidRPr="00C91E4C" w:rsidR="00AD5BFC" w:rsidP="00AD5BFC" w:rsidRDefault="00AD5BFC" w14:paraId="5F6473AA" w14:textId="71208B4B">
      <w:pPr>
        <w:spacing w:after="120" w:line="276" w:lineRule="auto"/>
        <w:jc w:val="both"/>
        <w:rPr>
          <w:rFonts w:ascii="Century Gothic" w:hAnsi="Century Gothic" w:cs="Arial" w:eastAsiaTheme="minorHAnsi"/>
          <w:b/>
          <w:color w:val="000000"/>
          <w:sz w:val="22"/>
          <w:szCs w:val="22"/>
        </w:rPr>
      </w:pPr>
      <w:r w:rsidRPr="00AD5BFC">
        <w:rPr>
          <w:rFonts w:ascii="Century Gothic" w:hAnsi="Century Gothic" w:cs="Arial" w:eastAsiaTheme="minorHAnsi"/>
          <w:b/>
          <w:color w:val="000000"/>
          <w:sz w:val="22"/>
          <w:szCs w:val="22"/>
        </w:rPr>
        <w:t>Progetto DPC – MIUR “Cultura è…Protezione Civile” e percorso formativo per i docenti “La Protezione civile incontra la scuola</w:t>
      </w:r>
      <w:r w:rsidRPr="00C91E4C">
        <w:rPr>
          <w:rFonts w:ascii="Century Gothic" w:hAnsi="Century Gothic" w:cs="Arial" w:eastAsiaTheme="minorHAnsi"/>
          <w:b/>
          <w:color w:val="000000"/>
          <w:sz w:val="22"/>
          <w:szCs w:val="22"/>
        </w:rPr>
        <w:t xml:space="preserve">”: </w:t>
      </w:r>
      <w:r w:rsidRPr="00C91E4C" w:rsidR="00C91E4C">
        <w:rPr>
          <w:rFonts w:ascii="Century Gothic" w:hAnsi="Century Gothic" w:cs="Arial" w:eastAsiaTheme="minorHAnsi"/>
          <w:b/>
          <w:color w:val="000000"/>
          <w:sz w:val="22"/>
          <w:szCs w:val="22"/>
        </w:rPr>
        <w:t>aggiornamenti, programmazione corsi e verifica manifestazioni di interesse dei docenti dei CPPC</w:t>
      </w:r>
    </w:p>
    <w:p w:rsidR="00D225FA" w:rsidP="00AD5BFC" w:rsidRDefault="00984820" w14:paraId="778DF7AB" w14:textId="2CFC244B">
      <w:pPr>
        <w:spacing w:after="120" w:line="276" w:lineRule="auto"/>
        <w:jc w:val="both"/>
        <w:rPr>
          <w:rFonts w:ascii="Century Gothic" w:hAnsi="Century Gothic" w:cs="Arial" w:eastAsiaTheme="minorHAnsi"/>
          <w:bCs/>
          <w:color w:val="000000"/>
          <w:sz w:val="22"/>
          <w:szCs w:val="22"/>
        </w:rPr>
      </w:pPr>
      <w:r w:rsidRPr="00CC2B27">
        <w:rPr>
          <w:rFonts w:ascii="Century Gothic" w:hAnsi="Century Gothic" w:cs="Arial" w:eastAsiaTheme="minorHAnsi"/>
          <w:bCs/>
          <w:color w:val="000000"/>
          <w:sz w:val="22"/>
          <w:szCs w:val="22"/>
          <w:u w:val="single"/>
        </w:rPr>
        <w:t>De Vita (RL</w:t>
      </w:r>
      <w:r w:rsidR="00AE6A0B">
        <w:rPr>
          <w:rFonts w:ascii="Century Gothic" w:hAnsi="Century Gothic" w:cs="Arial" w:eastAsiaTheme="minorHAnsi"/>
          <w:bCs/>
          <w:color w:val="000000"/>
          <w:sz w:val="22"/>
          <w:szCs w:val="22"/>
          <w:u w:val="single"/>
        </w:rPr>
        <w:t>)</w:t>
      </w:r>
      <w:r w:rsidRPr="00AE6A0B" w:rsidR="00AE6A0B">
        <w:rPr>
          <w:rFonts w:ascii="Century Gothic" w:hAnsi="Century Gothic" w:cs="Arial" w:eastAsiaTheme="minorHAnsi"/>
          <w:bCs/>
          <w:color w:val="000000"/>
          <w:sz w:val="22"/>
          <w:szCs w:val="22"/>
        </w:rPr>
        <w:t xml:space="preserve"> ricorda che l’o</w:t>
      </w:r>
      <w:r w:rsidR="00D225FA">
        <w:rPr>
          <w:rFonts w:ascii="Century Gothic" w:hAnsi="Century Gothic" w:cs="Arial" w:eastAsiaTheme="minorHAnsi"/>
          <w:bCs/>
          <w:color w:val="000000"/>
          <w:sz w:val="22"/>
          <w:szCs w:val="22"/>
        </w:rPr>
        <w:t xml:space="preserve">biettivo </w:t>
      </w:r>
      <w:r w:rsidR="00AE6A0B">
        <w:rPr>
          <w:rFonts w:ascii="Century Gothic" w:hAnsi="Century Gothic" w:cs="Arial" w:eastAsiaTheme="minorHAnsi"/>
          <w:bCs/>
          <w:color w:val="000000"/>
          <w:sz w:val="22"/>
          <w:szCs w:val="22"/>
        </w:rPr>
        <w:t xml:space="preserve">specifico del </w:t>
      </w:r>
      <w:r w:rsidR="00D225FA">
        <w:rPr>
          <w:rFonts w:ascii="Century Gothic" w:hAnsi="Century Gothic" w:cs="Arial" w:eastAsiaTheme="minorHAnsi"/>
          <w:bCs/>
          <w:color w:val="000000"/>
          <w:sz w:val="22"/>
          <w:szCs w:val="22"/>
        </w:rPr>
        <w:t xml:space="preserve">corso </w:t>
      </w:r>
      <w:r w:rsidR="00AE6A0B">
        <w:rPr>
          <w:rFonts w:ascii="Century Gothic" w:hAnsi="Century Gothic" w:cs="Arial" w:eastAsiaTheme="minorHAnsi"/>
          <w:bCs/>
          <w:color w:val="000000"/>
          <w:sz w:val="22"/>
          <w:szCs w:val="22"/>
        </w:rPr>
        <w:t>è</w:t>
      </w:r>
      <w:r w:rsidR="00D225FA">
        <w:rPr>
          <w:rFonts w:ascii="Century Gothic" w:hAnsi="Century Gothic" w:cs="Arial" w:eastAsiaTheme="minorHAnsi"/>
          <w:bCs/>
          <w:color w:val="000000"/>
          <w:sz w:val="22"/>
          <w:szCs w:val="22"/>
        </w:rPr>
        <w:t xml:space="preserve"> formare futuri formatori di altri docenti. Ma non si può pretendere che in pochi momenti formativi saranno già pronti per fare docenza</w:t>
      </w:r>
      <w:r w:rsidR="00AE6A0B">
        <w:rPr>
          <w:rFonts w:ascii="Century Gothic" w:hAnsi="Century Gothic" w:cs="Arial" w:eastAsiaTheme="minorHAnsi"/>
          <w:bCs/>
          <w:color w:val="000000"/>
          <w:sz w:val="22"/>
          <w:szCs w:val="22"/>
        </w:rPr>
        <w:t xml:space="preserve"> quindi la formazione sarà lunga e continua. </w:t>
      </w:r>
      <w:r w:rsidR="00D225FA">
        <w:rPr>
          <w:rFonts w:ascii="Century Gothic" w:hAnsi="Century Gothic" w:cs="Arial" w:eastAsiaTheme="minorHAnsi"/>
          <w:bCs/>
          <w:color w:val="000000"/>
          <w:sz w:val="22"/>
          <w:szCs w:val="22"/>
        </w:rPr>
        <w:t xml:space="preserve">Il coinvolgimento dei CPPC è importante perché </w:t>
      </w:r>
      <w:r w:rsidR="00AE6A0B">
        <w:rPr>
          <w:rFonts w:ascii="Century Gothic" w:hAnsi="Century Gothic" w:cs="Arial" w:eastAsiaTheme="minorHAnsi"/>
          <w:bCs/>
          <w:color w:val="000000"/>
          <w:sz w:val="22"/>
          <w:szCs w:val="22"/>
        </w:rPr>
        <w:t xml:space="preserve">i docenti </w:t>
      </w:r>
      <w:r w:rsidR="00D225FA">
        <w:rPr>
          <w:rFonts w:ascii="Century Gothic" w:hAnsi="Century Gothic" w:cs="Arial" w:eastAsiaTheme="minorHAnsi"/>
          <w:bCs/>
          <w:color w:val="000000"/>
          <w:sz w:val="22"/>
          <w:szCs w:val="22"/>
        </w:rPr>
        <w:t xml:space="preserve">hanno già un sapere di base. </w:t>
      </w:r>
    </w:p>
    <w:p w:rsidR="00D225FA" w:rsidP="00AD5BFC" w:rsidRDefault="00AE6A0B" w14:paraId="64DFF13B" w14:textId="44A67C91">
      <w:pPr>
        <w:spacing w:after="120" w:line="276" w:lineRule="auto"/>
        <w:jc w:val="both"/>
        <w:rPr>
          <w:rFonts w:ascii="Century Gothic" w:hAnsi="Century Gothic" w:cs="Arial" w:eastAsiaTheme="minorHAnsi"/>
          <w:bCs/>
          <w:color w:val="000000"/>
          <w:sz w:val="22"/>
          <w:szCs w:val="22"/>
        </w:rPr>
      </w:pPr>
      <w:r>
        <w:rPr>
          <w:rFonts w:ascii="Century Gothic" w:hAnsi="Century Gothic" w:cs="Arial" w:eastAsiaTheme="minorHAnsi"/>
          <w:bCs/>
          <w:color w:val="000000"/>
          <w:sz w:val="22"/>
          <w:szCs w:val="22"/>
        </w:rPr>
        <w:t>Evidenzia che il p</w:t>
      </w:r>
      <w:r w:rsidR="00D225FA">
        <w:rPr>
          <w:rFonts w:ascii="Century Gothic" w:hAnsi="Century Gothic" w:cs="Arial" w:eastAsiaTheme="minorHAnsi"/>
          <w:bCs/>
          <w:color w:val="000000"/>
          <w:sz w:val="22"/>
          <w:szCs w:val="22"/>
        </w:rPr>
        <w:t>roblema dei rimborsi e dei permessi dei docenti di scuola</w:t>
      </w:r>
      <w:r w:rsidR="00900FCF">
        <w:rPr>
          <w:rFonts w:ascii="Century Gothic" w:hAnsi="Century Gothic" w:cs="Arial" w:eastAsiaTheme="minorHAnsi"/>
          <w:bCs/>
          <w:color w:val="000000"/>
          <w:sz w:val="22"/>
          <w:szCs w:val="22"/>
        </w:rPr>
        <w:t xml:space="preserve"> </w:t>
      </w:r>
      <w:r>
        <w:rPr>
          <w:rFonts w:ascii="Century Gothic" w:hAnsi="Century Gothic" w:cs="Arial" w:eastAsiaTheme="minorHAnsi"/>
          <w:bCs/>
          <w:color w:val="000000"/>
          <w:sz w:val="22"/>
          <w:szCs w:val="22"/>
        </w:rPr>
        <w:t xml:space="preserve">non è ancora stato risolto definitivamente </w:t>
      </w:r>
      <w:r w:rsidR="00900FCF">
        <w:rPr>
          <w:rFonts w:ascii="Century Gothic" w:hAnsi="Century Gothic" w:cs="Arial" w:eastAsiaTheme="minorHAnsi"/>
          <w:bCs/>
          <w:color w:val="000000"/>
          <w:sz w:val="22"/>
          <w:szCs w:val="22"/>
        </w:rPr>
        <w:t>ma dovrebbero rientrare in un gruppo con una quota di distacco o un bando come quello dell’equipe territoriale.</w:t>
      </w:r>
    </w:p>
    <w:p w:rsidRPr="00C91E4C" w:rsidR="00C91E4C" w:rsidP="00B262F6" w:rsidRDefault="00C91E4C" w14:paraId="35B14482" w14:textId="70A47B71">
      <w:pPr>
        <w:spacing w:after="120" w:line="276" w:lineRule="auto"/>
        <w:jc w:val="both"/>
        <w:rPr>
          <w:rFonts w:ascii="Century Gothic" w:hAnsi="Century Gothic" w:cs="Arial" w:eastAsiaTheme="minorHAnsi"/>
          <w:b/>
          <w:bCs/>
          <w:color w:val="000000"/>
          <w:sz w:val="22"/>
          <w:szCs w:val="22"/>
        </w:rPr>
      </w:pPr>
      <w:r w:rsidRPr="00C91E4C">
        <w:rPr>
          <w:rFonts w:ascii="Century Gothic" w:hAnsi="Century Gothic" w:cs="Arial"/>
          <w:b/>
          <w:bCs/>
          <w:sz w:val="22"/>
          <w:szCs w:val="22"/>
        </w:rPr>
        <w:t>Nuova convenzione tra RL e USR Lombardia</w:t>
      </w:r>
    </w:p>
    <w:p w:rsidR="005A7861" w:rsidP="00B262F6" w:rsidRDefault="00AE6A0B" w14:paraId="091296D3" w14:textId="0099010B">
      <w:pPr>
        <w:spacing w:after="120" w:line="276" w:lineRule="auto"/>
        <w:jc w:val="both"/>
        <w:rPr>
          <w:rFonts w:ascii="Century Gothic" w:hAnsi="Century Gothic" w:cs="Arial" w:eastAsiaTheme="minorHAnsi"/>
          <w:bCs/>
          <w:color w:val="000000"/>
          <w:sz w:val="22"/>
          <w:szCs w:val="22"/>
        </w:rPr>
      </w:pPr>
      <w:r w:rsidRPr="00CC2B27">
        <w:rPr>
          <w:rFonts w:ascii="Century Gothic" w:hAnsi="Century Gothic" w:cs="Arial" w:eastAsiaTheme="minorHAnsi"/>
          <w:bCs/>
          <w:color w:val="000000"/>
          <w:sz w:val="22"/>
          <w:szCs w:val="22"/>
          <w:u w:val="single"/>
        </w:rPr>
        <w:t>De Vita (RL</w:t>
      </w:r>
      <w:r>
        <w:rPr>
          <w:rFonts w:ascii="Century Gothic" w:hAnsi="Century Gothic" w:cs="Arial" w:eastAsiaTheme="minorHAnsi"/>
          <w:bCs/>
          <w:color w:val="000000"/>
          <w:sz w:val="22"/>
          <w:szCs w:val="22"/>
          <w:u w:val="single"/>
        </w:rPr>
        <w:t>)</w:t>
      </w:r>
      <w:r w:rsidRPr="00AE6A0B">
        <w:rPr>
          <w:rFonts w:ascii="Century Gothic" w:hAnsi="Century Gothic" w:cs="Arial" w:eastAsiaTheme="minorHAnsi"/>
          <w:bCs/>
          <w:color w:val="000000"/>
          <w:sz w:val="22"/>
          <w:szCs w:val="22"/>
        </w:rPr>
        <w:t xml:space="preserve"> </w:t>
      </w:r>
      <w:r>
        <w:rPr>
          <w:rFonts w:ascii="Century Gothic" w:hAnsi="Century Gothic" w:cs="Arial" w:eastAsiaTheme="minorHAnsi"/>
          <w:bCs/>
          <w:color w:val="000000"/>
          <w:sz w:val="22"/>
          <w:szCs w:val="22"/>
        </w:rPr>
        <w:t>la nuova convenzione sarà b</w:t>
      </w:r>
      <w:r w:rsidR="005A7861">
        <w:rPr>
          <w:rFonts w:ascii="Century Gothic" w:hAnsi="Century Gothic" w:cs="Arial" w:eastAsiaTheme="minorHAnsi"/>
          <w:bCs/>
          <w:color w:val="000000"/>
          <w:sz w:val="22"/>
          <w:szCs w:val="22"/>
        </w:rPr>
        <w:t>iennale</w:t>
      </w:r>
      <w:r>
        <w:rPr>
          <w:rFonts w:ascii="Century Gothic" w:hAnsi="Century Gothic" w:cs="Arial" w:eastAsiaTheme="minorHAnsi"/>
          <w:bCs/>
          <w:color w:val="000000"/>
          <w:sz w:val="22"/>
          <w:szCs w:val="22"/>
        </w:rPr>
        <w:t xml:space="preserve"> ed è in fase di redazione per non lasciare scoperti i CPPC già esistenti.</w:t>
      </w:r>
    </w:p>
    <w:p w:rsidR="001103B2" w:rsidP="00B262F6" w:rsidRDefault="001103B2" w14:paraId="3B817F0E" w14:textId="6C9DF342">
      <w:pPr>
        <w:spacing w:after="120" w:line="276" w:lineRule="auto"/>
        <w:jc w:val="both"/>
        <w:rPr>
          <w:rFonts w:ascii="Century Gothic" w:hAnsi="Century Gothic" w:cs="Arial" w:eastAsiaTheme="minorHAnsi"/>
          <w:b/>
          <w:color w:val="000000"/>
          <w:sz w:val="22"/>
          <w:szCs w:val="22"/>
        </w:rPr>
      </w:pPr>
      <w:r>
        <w:rPr>
          <w:rFonts w:ascii="Century Gothic" w:hAnsi="Century Gothic" w:cs="Arial" w:eastAsiaTheme="minorHAnsi"/>
          <w:b/>
          <w:color w:val="000000"/>
          <w:sz w:val="22"/>
          <w:szCs w:val="22"/>
        </w:rPr>
        <w:t>INR Scuola</w:t>
      </w:r>
    </w:p>
    <w:p w:rsidR="008F436D" w:rsidP="00B262F6" w:rsidRDefault="00BB3076" w14:paraId="2C868FC9" w14:textId="7507C630">
      <w:pPr>
        <w:spacing w:after="120" w:line="276" w:lineRule="auto"/>
        <w:jc w:val="both"/>
        <w:rPr>
          <w:rFonts w:ascii="Century Gothic" w:hAnsi="Century Gothic" w:cs="Arial" w:eastAsiaTheme="minorHAnsi"/>
          <w:bCs/>
          <w:color w:val="000000"/>
          <w:sz w:val="22"/>
          <w:szCs w:val="22"/>
        </w:rPr>
      </w:pPr>
      <w:r w:rsidRPr="00CC2B27">
        <w:rPr>
          <w:rFonts w:ascii="Century Gothic" w:hAnsi="Century Gothic" w:cs="Arial" w:eastAsiaTheme="minorHAnsi"/>
          <w:bCs/>
          <w:color w:val="000000"/>
          <w:sz w:val="22"/>
          <w:szCs w:val="22"/>
          <w:u w:val="single"/>
        </w:rPr>
        <w:t>De Vita (RL</w:t>
      </w:r>
      <w:r>
        <w:rPr>
          <w:rFonts w:ascii="Century Gothic" w:hAnsi="Century Gothic" w:cs="Arial" w:eastAsiaTheme="minorHAnsi"/>
          <w:bCs/>
          <w:color w:val="000000"/>
          <w:sz w:val="22"/>
          <w:szCs w:val="22"/>
          <w:u w:val="single"/>
        </w:rPr>
        <w:t>)</w:t>
      </w:r>
      <w:r w:rsidRPr="00AE6A0B">
        <w:rPr>
          <w:rFonts w:ascii="Century Gothic" w:hAnsi="Century Gothic" w:cs="Arial" w:eastAsiaTheme="minorHAnsi"/>
          <w:bCs/>
          <w:color w:val="000000"/>
          <w:sz w:val="22"/>
          <w:szCs w:val="22"/>
        </w:rPr>
        <w:t xml:space="preserve"> </w:t>
      </w:r>
      <w:r>
        <w:rPr>
          <w:rFonts w:ascii="Century Gothic" w:hAnsi="Century Gothic" w:cs="Arial" w:eastAsiaTheme="minorHAnsi"/>
          <w:bCs/>
          <w:color w:val="000000"/>
          <w:sz w:val="22"/>
          <w:szCs w:val="22"/>
        </w:rPr>
        <w:t>RL ha a disposizione</w:t>
      </w:r>
      <w:r w:rsidR="008F436D">
        <w:rPr>
          <w:rFonts w:ascii="Century Gothic" w:hAnsi="Century Gothic" w:cs="Arial" w:eastAsiaTheme="minorHAnsi"/>
          <w:bCs/>
          <w:color w:val="000000"/>
          <w:sz w:val="22"/>
          <w:szCs w:val="22"/>
        </w:rPr>
        <w:t xml:space="preserve">15 volontari formati che </w:t>
      </w:r>
      <w:r>
        <w:rPr>
          <w:rFonts w:ascii="Century Gothic" w:hAnsi="Century Gothic" w:cs="Arial" w:eastAsiaTheme="minorHAnsi"/>
          <w:bCs/>
          <w:color w:val="000000"/>
          <w:sz w:val="22"/>
          <w:szCs w:val="22"/>
        </w:rPr>
        <w:t>potranno fare formazione</w:t>
      </w:r>
      <w:r w:rsidR="008F436D">
        <w:rPr>
          <w:rFonts w:ascii="Century Gothic" w:hAnsi="Century Gothic" w:cs="Arial" w:eastAsiaTheme="minorHAnsi"/>
          <w:bCs/>
          <w:color w:val="000000"/>
          <w:sz w:val="22"/>
          <w:szCs w:val="22"/>
        </w:rPr>
        <w:t xml:space="preserve"> nelle scuole primarie </w:t>
      </w:r>
      <w:r>
        <w:rPr>
          <w:rFonts w:ascii="Century Gothic" w:hAnsi="Century Gothic" w:cs="Arial" w:eastAsiaTheme="minorHAnsi"/>
          <w:bCs/>
          <w:color w:val="000000"/>
          <w:sz w:val="22"/>
          <w:szCs w:val="22"/>
        </w:rPr>
        <w:t xml:space="preserve">che hanno dato disponibilità </w:t>
      </w:r>
      <w:r w:rsidR="008F436D">
        <w:rPr>
          <w:rFonts w:ascii="Century Gothic" w:hAnsi="Century Gothic" w:cs="Arial" w:eastAsiaTheme="minorHAnsi"/>
          <w:bCs/>
          <w:color w:val="000000"/>
          <w:sz w:val="22"/>
          <w:szCs w:val="22"/>
        </w:rPr>
        <w:t xml:space="preserve">come da tabella </w:t>
      </w:r>
      <w:r>
        <w:rPr>
          <w:rFonts w:ascii="Century Gothic" w:hAnsi="Century Gothic" w:cs="Arial" w:eastAsiaTheme="minorHAnsi"/>
          <w:bCs/>
          <w:color w:val="000000"/>
          <w:sz w:val="22"/>
          <w:szCs w:val="22"/>
        </w:rPr>
        <w:t>distribuita ai presenti.</w:t>
      </w:r>
    </w:p>
    <w:p w:rsidR="00BB3076" w:rsidP="00B262F6" w:rsidRDefault="00BB3076" w14:paraId="464B1095" w14:textId="5A596054">
      <w:pPr>
        <w:spacing w:after="120" w:line="276" w:lineRule="auto"/>
        <w:jc w:val="both"/>
        <w:rPr>
          <w:rFonts w:ascii="Century Gothic" w:hAnsi="Century Gothic" w:cs="Arial" w:eastAsiaTheme="minorHAnsi"/>
          <w:bCs/>
          <w:color w:val="000000"/>
          <w:sz w:val="22"/>
          <w:szCs w:val="22"/>
        </w:rPr>
      </w:pPr>
      <w:r>
        <w:rPr>
          <w:rFonts w:ascii="Century Gothic" w:hAnsi="Century Gothic" w:cs="Arial" w:eastAsiaTheme="minorHAnsi"/>
          <w:bCs/>
          <w:color w:val="000000"/>
          <w:sz w:val="22"/>
          <w:szCs w:val="22"/>
        </w:rPr>
        <w:t>Chiede di comunicare le scuole primarie che sono nelle reti dei CPPC per poter attivare la formazione di INR scuola.</w:t>
      </w:r>
    </w:p>
    <w:p w:rsidRPr="001103B2" w:rsidR="001103B2" w:rsidP="356EF30B" w:rsidRDefault="00E1639E" w14:paraId="4E914800" w14:textId="6B1CA7CC">
      <w:pPr>
        <w:spacing w:after="120" w:line="276" w:lineRule="auto"/>
        <w:jc w:val="both"/>
        <w:rPr>
          <w:rFonts w:ascii="Century Gothic" w:hAnsi="Century Gothic" w:eastAsia="Calibri" w:cs="Arial" w:eastAsiaTheme="minorAscii"/>
          <w:color w:val="000000" w:themeColor="text1" w:themeTint="FF" w:themeShade="FF"/>
          <w:sz w:val="22"/>
          <w:szCs w:val="22"/>
        </w:rPr>
      </w:pPr>
      <w:r w:rsidRPr="356EF30B" w:rsidR="356EF30B">
        <w:rPr>
          <w:rFonts w:ascii="Century Gothic" w:hAnsi="Century Gothic" w:eastAsia="Calibri" w:cs="Arial" w:eastAsiaTheme="minorAscii"/>
          <w:color w:val="000000" w:themeColor="text1" w:themeTint="FF" w:themeShade="FF"/>
          <w:sz w:val="22"/>
          <w:szCs w:val="22"/>
        </w:rPr>
        <w:t>Si concorda che RL invierà una comunicazione alle scuole che si sono candidate per comunicare le date dei momenti formativi</w:t>
      </w:r>
      <w:r w:rsidRPr="356EF30B" w:rsidR="356EF30B">
        <w:rPr>
          <w:rFonts w:ascii="Century Gothic" w:hAnsi="Century Gothic" w:eastAsia="Calibri" w:cs="Arial" w:eastAsiaTheme="minorAscii"/>
          <w:color w:val="000000" w:themeColor="text1" w:themeTint="FF" w:themeShade="FF"/>
          <w:sz w:val="22"/>
          <w:szCs w:val="22"/>
        </w:rPr>
        <w:t xml:space="preserve"> (Allegato 2)</w:t>
      </w:r>
      <w:r w:rsidRPr="356EF30B" w:rsidR="356EF30B">
        <w:rPr>
          <w:rFonts w:ascii="Century Gothic" w:hAnsi="Century Gothic" w:eastAsia="Calibri" w:cs="Arial" w:eastAsiaTheme="minorAscii"/>
          <w:color w:val="000000" w:themeColor="text1" w:themeTint="FF" w:themeShade="FF"/>
          <w:sz w:val="22"/>
          <w:szCs w:val="22"/>
        </w:rPr>
        <w:t>.</w:t>
      </w:r>
    </w:p>
    <w:p w:rsidR="002114BE" w:rsidP="005D4D6E" w:rsidRDefault="00EE1FDA" w14:paraId="53338222" w14:textId="3A5C5CB9">
      <w:pPr>
        <w:spacing w:after="120" w:line="276" w:lineRule="auto"/>
        <w:jc w:val="both"/>
        <w:rPr>
          <w:rFonts w:ascii="Century Gothic" w:hAnsi="Century Gothic" w:cs="Arial" w:eastAsiaTheme="minorHAnsi"/>
          <w:b/>
          <w:color w:val="000000"/>
          <w:sz w:val="22"/>
          <w:szCs w:val="22"/>
        </w:rPr>
      </w:pPr>
      <w:r>
        <w:rPr>
          <w:rFonts w:ascii="Century Gothic" w:hAnsi="Century Gothic" w:cs="Arial" w:eastAsiaTheme="minorHAnsi"/>
          <w:b/>
          <w:color w:val="000000"/>
          <w:sz w:val="22"/>
          <w:szCs w:val="22"/>
        </w:rPr>
        <w:t xml:space="preserve">Rendicontazione </w:t>
      </w:r>
    </w:p>
    <w:p w:rsidR="00D84827" w:rsidP="005D4D6E" w:rsidRDefault="00EE1FDA" w14:paraId="104FE183" w14:textId="07AD741F">
      <w:pPr>
        <w:spacing w:after="120" w:line="276" w:lineRule="auto"/>
        <w:jc w:val="both"/>
        <w:rPr>
          <w:rFonts w:ascii="Century Gothic" w:hAnsi="Century Gothic" w:cs="Arial" w:eastAsiaTheme="minorHAnsi"/>
          <w:bCs/>
          <w:sz w:val="22"/>
          <w:szCs w:val="22"/>
        </w:rPr>
      </w:pPr>
      <w:r w:rsidRPr="00EE1FDA">
        <w:rPr>
          <w:rFonts w:ascii="Century Gothic" w:hAnsi="Century Gothic" w:cs="Arial" w:eastAsiaTheme="minorHAnsi"/>
          <w:bCs/>
          <w:sz w:val="22"/>
          <w:szCs w:val="22"/>
          <w:u w:val="single"/>
        </w:rPr>
        <w:t>Perletti</w:t>
      </w:r>
      <w:r w:rsidRPr="00EE1FDA" w:rsidR="00D84827">
        <w:rPr>
          <w:rFonts w:ascii="Century Gothic" w:hAnsi="Century Gothic" w:cs="Arial" w:eastAsiaTheme="minorHAnsi"/>
          <w:bCs/>
          <w:sz w:val="22"/>
          <w:szCs w:val="22"/>
          <w:u w:val="single"/>
        </w:rPr>
        <w:t xml:space="preserve"> (CPPC BG)</w:t>
      </w:r>
      <w:r w:rsidRPr="00EE1FDA" w:rsidR="00D84827">
        <w:rPr>
          <w:rFonts w:ascii="Century Gothic" w:hAnsi="Century Gothic" w:cs="Arial" w:eastAsiaTheme="minorHAnsi"/>
          <w:bCs/>
          <w:sz w:val="22"/>
          <w:szCs w:val="22"/>
        </w:rPr>
        <w:t xml:space="preserve"> </w:t>
      </w:r>
      <w:r w:rsidR="00B05A77">
        <w:rPr>
          <w:rFonts w:ascii="Century Gothic" w:hAnsi="Century Gothic" w:cs="Arial" w:eastAsiaTheme="minorHAnsi"/>
          <w:bCs/>
          <w:sz w:val="22"/>
          <w:szCs w:val="22"/>
        </w:rPr>
        <w:t>la DSGA comunica</w:t>
      </w:r>
      <w:r w:rsidRPr="00EE1FDA">
        <w:rPr>
          <w:rFonts w:ascii="Century Gothic" w:hAnsi="Century Gothic" w:cs="Arial" w:eastAsiaTheme="minorHAnsi"/>
          <w:bCs/>
          <w:sz w:val="22"/>
          <w:szCs w:val="22"/>
        </w:rPr>
        <w:t xml:space="preserve"> che manca la rendicontazione del CPPC di Monza Brianza.</w:t>
      </w:r>
      <w:r w:rsidR="00B05A77">
        <w:rPr>
          <w:rFonts w:ascii="Century Gothic" w:hAnsi="Century Gothic" w:cs="Arial" w:eastAsiaTheme="minorHAnsi"/>
          <w:bCs/>
          <w:sz w:val="22"/>
          <w:szCs w:val="22"/>
        </w:rPr>
        <w:t xml:space="preserve"> Non appena arriverà tutta la rendicontazione verrà trasmessa a RL.</w:t>
      </w:r>
    </w:p>
    <w:p w:rsidRPr="00EE1FDA" w:rsidR="00EE1FDA" w:rsidP="6DA995F3" w:rsidRDefault="00B05A77" w14:paraId="580029CF" w14:textId="38FE39B3">
      <w:pPr>
        <w:spacing w:after="120" w:line="276" w:lineRule="auto"/>
        <w:jc w:val="both"/>
        <w:rPr>
          <w:rFonts w:ascii="Century Gothic" w:hAnsi="Century Gothic" w:eastAsia="Calibri" w:cs="Arial" w:eastAsiaTheme="minorAscii"/>
          <w:sz w:val="22"/>
          <w:szCs w:val="22"/>
        </w:rPr>
      </w:pPr>
      <w:r w:rsidRPr="6DA995F3" w:rsidR="6DA995F3">
        <w:rPr>
          <w:rFonts w:ascii="Century Gothic" w:hAnsi="Century Gothic" w:eastAsia="Calibri" w:cs="Arial" w:eastAsiaTheme="minorAscii"/>
          <w:sz w:val="22"/>
          <w:szCs w:val="22"/>
          <w:u w:val="single"/>
        </w:rPr>
        <w:t>Dossena (</w:t>
      </w:r>
      <w:r w:rsidRPr="6DA995F3" w:rsidR="6DA995F3">
        <w:rPr>
          <w:rFonts w:ascii="Century Gothic" w:hAnsi="Century Gothic" w:eastAsia="Calibri" w:cs="Arial" w:eastAsiaTheme="minorAscii"/>
          <w:sz w:val="22"/>
          <w:szCs w:val="22"/>
          <w:u w:val="single"/>
        </w:rPr>
        <w:t>RL</w:t>
      </w:r>
      <w:r w:rsidRPr="6DA995F3" w:rsidR="6DA995F3">
        <w:rPr>
          <w:rFonts w:ascii="Century Gothic" w:hAnsi="Century Gothic" w:eastAsia="Calibri" w:cs="Arial" w:eastAsiaTheme="minorAscii"/>
          <w:sz w:val="22"/>
          <w:szCs w:val="22"/>
          <w:u w:val="single"/>
        </w:rPr>
        <w:t>)</w:t>
      </w:r>
      <w:r w:rsidRPr="6DA995F3" w:rsidR="6DA995F3">
        <w:rPr>
          <w:rFonts w:ascii="Century Gothic" w:hAnsi="Century Gothic" w:eastAsia="Calibri" w:cs="Arial" w:eastAsiaTheme="minorAscii"/>
          <w:sz w:val="22"/>
          <w:szCs w:val="22"/>
        </w:rPr>
        <w:t xml:space="preserve"> </w:t>
      </w:r>
      <w:r w:rsidRPr="6DA995F3" w:rsidR="6DA995F3">
        <w:rPr>
          <w:rFonts w:ascii="Century Gothic" w:hAnsi="Century Gothic" w:eastAsia="Calibri" w:cs="Arial" w:eastAsiaTheme="minorAscii"/>
          <w:sz w:val="22"/>
          <w:szCs w:val="22"/>
        </w:rPr>
        <w:t xml:space="preserve">ricorda che </w:t>
      </w:r>
      <w:r w:rsidRPr="6DA995F3" w:rsidR="6DA995F3">
        <w:rPr>
          <w:rFonts w:ascii="Century Gothic" w:hAnsi="Century Gothic" w:eastAsia="Calibri" w:cs="Arial" w:eastAsiaTheme="minorAscii"/>
          <w:sz w:val="22"/>
          <w:szCs w:val="22"/>
        </w:rPr>
        <w:t>entro il giorno 30 novembre p.v. la scuola cassiera dovrà inviare a RL la rendicontazione di tutti i CPPC</w:t>
      </w:r>
      <w:r w:rsidRPr="6DA995F3" w:rsidR="6DA995F3">
        <w:rPr>
          <w:rFonts w:ascii="Century Gothic" w:hAnsi="Century Gothic" w:eastAsia="Calibri" w:cs="Arial" w:eastAsiaTheme="minorAscii"/>
          <w:sz w:val="22"/>
          <w:szCs w:val="22"/>
        </w:rPr>
        <w:t xml:space="preserve"> e chiede al </w:t>
      </w:r>
      <w:r w:rsidRPr="6DA995F3" w:rsidR="6DA995F3">
        <w:rPr>
          <w:rFonts w:ascii="Century Gothic" w:hAnsi="Century Gothic" w:eastAsia="Calibri" w:cs="Arial" w:eastAsiaTheme="minorAscii"/>
          <w:sz w:val="22"/>
          <w:szCs w:val="22"/>
        </w:rPr>
        <w:t>CPPC di Monza</w:t>
      </w:r>
      <w:r w:rsidRPr="6DA995F3" w:rsidR="6DA995F3">
        <w:rPr>
          <w:rFonts w:ascii="Century Gothic" w:hAnsi="Century Gothic" w:eastAsia="Calibri" w:cs="Arial" w:eastAsiaTheme="minorAscii"/>
          <w:sz w:val="22"/>
          <w:szCs w:val="22"/>
        </w:rPr>
        <w:t xml:space="preserve"> di inviare per tempo la rendicontazione alla DSGA.</w:t>
      </w:r>
    </w:p>
    <w:p w:rsidR="00C72B1B" w:rsidP="005D4D6E" w:rsidRDefault="00C72B1B" w14:paraId="012B9AA7" w14:textId="153D0725">
      <w:pPr>
        <w:spacing w:after="160" w:line="259" w:lineRule="auto"/>
        <w:rPr>
          <w:rFonts w:ascii="Century Gothic" w:hAnsi="Century Gothic"/>
          <w:sz w:val="22"/>
          <w:szCs w:val="22"/>
        </w:rPr>
      </w:pPr>
    </w:p>
    <w:p w:rsidRPr="00C91E4C" w:rsidR="00607D9D" w:rsidP="005D4D6E" w:rsidRDefault="00607D9D" w14:paraId="6147CB57" w14:textId="794CD960">
      <w:pPr>
        <w:spacing w:after="160" w:line="259" w:lineRule="auto"/>
        <w:rPr>
          <w:rFonts w:ascii="Century Gothic" w:hAnsi="Century Gothic"/>
          <w:color w:val="FF0000"/>
          <w:sz w:val="22"/>
          <w:szCs w:val="22"/>
        </w:rPr>
      </w:pPr>
      <w:r>
        <w:rPr>
          <w:rFonts w:ascii="Century Gothic" w:hAnsi="Century Gothic"/>
          <w:sz w:val="22"/>
          <w:szCs w:val="22"/>
        </w:rPr>
        <w:t xml:space="preserve">La seduta si chiude alle </w:t>
      </w:r>
      <w:r w:rsidRPr="00246A6E">
        <w:rPr>
          <w:rFonts w:ascii="Century Gothic" w:hAnsi="Century Gothic"/>
          <w:sz w:val="22"/>
          <w:szCs w:val="22"/>
        </w:rPr>
        <w:t>16:30.</w:t>
      </w:r>
    </w:p>
    <w:p w:rsidR="000D0E6C" w:rsidP="005D4D6E" w:rsidRDefault="000D0E6C" w14:paraId="143C38E8" w14:textId="655FC7AA">
      <w:pPr>
        <w:spacing w:after="160" w:line="259" w:lineRule="auto"/>
        <w:rPr>
          <w:rFonts w:ascii="Century Gothic" w:hAnsi="Century Gothic"/>
          <w:sz w:val="22"/>
          <w:szCs w:val="22"/>
        </w:rPr>
      </w:pPr>
    </w:p>
    <w:p w:rsidRPr="000D0E6C" w:rsidR="000D0E6C" w:rsidP="005D4D6E" w:rsidRDefault="000D0E6C" w14:paraId="267BA51E" w14:textId="02CD5207">
      <w:pPr>
        <w:spacing w:after="160" w:line="259" w:lineRule="auto"/>
        <w:rPr>
          <w:rFonts w:ascii="Century Gothic" w:hAnsi="Century Gothic"/>
          <w:b/>
          <w:bCs/>
          <w:sz w:val="22"/>
          <w:szCs w:val="22"/>
        </w:rPr>
      </w:pPr>
      <w:r w:rsidRPr="000D0E6C">
        <w:rPr>
          <w:rFonts w:ascii="Century Gothic" w:hAnsi="Century Gothic"/>
          <w:b/>
          <w:bCs/>
          <w:sz w:val="22"/>
          <w:szCs w:val="22"/>
        </w:rPr>
        <w:lastRenderedPageBreak/>
        <w:t>Allegati</w:t>
      </w:r>
    </w:p>
    <w:p w:rsidR="00F5528C" w:rsidP="005D4D6E" w:rsidRDefault="00F5528C" w14:paraId="6E2CACED" w14:textId="7CDAA6EC">
      <w:pPr>
        <w:spacing w:after="160" w:line="259" w:lineRule="auto"/>
        <w:rPr>
          <w:rFonts w:ascii="Century Gothic" w:hAnsi="Century Gothic"/>
          <w:sz w:val="22"/>
          <w:szCs w:val="22"/>
        </w:rPr>
      </w:pPr>
      <w:r>
        <w:rPr>
          <w:rFonts w:ascii="Century Gothic" w:hAnsi="Century Gothic"/>
          <w:sz w:val="22"/>
          <w:szCs w:val="22"/>
        </w:rPr>
        <w:t xml:space="preserve">All.1 – </w:t>
      </w:r>
      <w:r w:rsidR="00606C96">
        <w:rPr>
          <w:rFonts w:ascii="Century Gothic" w:hAnsi="Century Gothic" w:cs="Arial" w:eastAsiaTheme="minorHAnsi"/>
          <w:bCs/>
          <w:color w:val="000000"/>
          <w:sz w:val="22"/>
          <w:szCs w:val="22"/>
        </w:rPr>
        <w:t>vademecum allertamento</w:t>
      </w:r>
      <w:r w:rsidR="00606C96">
        <w:rPr>
          <w:rFonts w:ascii="Century Gothic" w:hAnsi="Century Gothic"/>
          <w:sz w:val="22"/>
          <w:szCs w:val="22"/>
        </w:rPr>
        <w:t xml:space="preserve"> </w:t>
      </w:r>
    </w:p>
    <w:p w:rsidRPr="00ED4BAE" w:rsidR="000D0E6C" w:rsidP="005D4D6E" w:rsidRDefault="000D0E6C" w14:paraId="7FD6F718" w14:textId="3D51DF6E">
      <w:pPr>
        <w:spacing w:after="160" w:line="259" w:lineRule="auto"/>
        <w:rPr>
          <w:rFonts w:ascii="Century Gothic" w:hAnsi="Century Gothic" w:cs="Arial" w:eastAsiaTheme="minorHAnsi"/>
          <w:bCs/>
          <w:color w:val="000000"/>
          <w:sz w:val="22"/>
          <w:szCs w:val="22"/>
        </w:rPr>
      </w:pPr>
      <w:r>
        <w:rPr>
          <w:rFonts w:ascii="Century Gothic" w:hAnsi="Century Gothic"/>
          <w:sz w:val="22"/>
          <w:szCs w:val="22"/>
        </w:rPr>
        <w:t>All.</w:t>
      </w:r>
      <w:r w:rsidR="00F5528C">
        <w:rPr>
          <w:rFonts w:ascii="Century Gothic" w:hAnsi="Century Gothic"/>
          <w:sz w:val="22"/>
          <w:szCs w:val="22"/>
        </w:rPr>
        <w:t>2</w:t>
      </w:r>
      <w:r>
        <w:rPr>
          <w:rFonts w:ascii="Century Gothic" w:hAnsi="Century Gothic"/>
          <w:sz w:val="22"/>
          <w:szCs w:val="22"/>
        </w:rPr>
        <w:t xml:space="preserve"> </w:t>
      </w:r>
      <w:r w:rsidR="00F5528C">
        <w:rPr>
          <w:rFonts w:ascii="Century Gothic" w:hAnsi="Century Gothic"/>
          <w:sz w:val="22"/>
          <w:szCs w:val="22"/>
        </w:rPr>
        <w:t>–</w:t>
      </w:r>
      <w:r w:rsidR="00606C96">
        <w:rPr>
          <w:rFonts w:ascii="Century Gothic" w:hAnsi="Century Gothic"/>
          <w:sz w:val="22"/>
          <w:szCs w:val="22"/>
        </w:rPr>
        <w:t xml:space="preserve"> tabella scuole INR scuola</w:t>
      </w:r>
    </w:p>
    <w:sectPr w:rsidRPr="00ED4BAE" w:rsidR="000D0E6C" w:rsidSect="008657E7">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4AF"/>
    <w:multiLevelType w:val="hybridMultilevel"/>
    <w:tmpl w:val="AA7CC1A4"/>
    <w:lvl w:ilvl="0" w:tplc="04100005">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B695F79"/>
    <w:multiLevelType w:val="hybridMultilevel"/>
    <w:tmpl w:val="EC84353E"/>
    <w:lvl w:ilvl="0" w:tplc="04100005">
      <w:start w:val="1"/>
      <w:numFmt w:val="bullet"/>
      <w:lvlText w:val=""/>
      <w:lvlJc w:val="left"/>
      <w:pPr>
        <w:ind w:left="783" w:hanging="360"/>
      </w:pPr>
      <w:rPr>
        <w:rFonts w:hint="default" w:ascii="Wingdings" w:hAnsi="Wingdings"/>
      </w:rPr>
    </w:lvl>
    <w:lvl w:ilvl="1" w:tplc="04100003" w:tentative="1">
      <w:start w:val="1"/>
      <w:numFmt w:val="bullet"/>
      <w:lvlText w:val="o"/>
      <w:lvlJc w:val="left"/>
      <w:pPr>
        <w:ind w:left="1503" w:hanging="360"/>
      </w:pPr>
      <w:rPr>
        <w:rFonts w:hint="default" w:ascii="Courier New" w:hAnsi="Courier New" w:cs="Courier New"/>
      </w:rPr>
    </w:lvl>
    <w:lvl w:ilvl="2" w:tplc="04100005" w:tentative="1">
      <w:start w:val="1"/>
      <w:numFmt w:val="bullet"/>
      <w:lvlText w:val=""/>
      <w:lvlJc w:val="left"/>
      <w:pPr>
        <w:ind w:left="2223" w:hanging="360"/>
      </w:pPr>
      <w:rPr>
        <w:rFonts w:hint="default" w:ascii="Wingdings" w:hAnsi="Wingdings"/>
      </w:rPr>
    </w:lvl>
    <w:lvl w:ilvl="3" w:tplc="04100001" w:tentative="1">
      <w:start w:val="1"/>
      <w:numFmt w:val="bullet"/>
      <w:lvlText w:val=""/>
      <w:lvlJc w:val="left"/>
      <w:pPr>
        <w:ind w:left="2943" w:hanging="360"/>
      </w:pPr>
      <w:rPr>
        <w:rFonts w:hint="default" w:ascii="Symbol" w:hAnsi="Symbol"/>
      </w:rPr>
    </w:lvl>
    <w:lvl w:ilvl="4" w:tplc="04100003" w:tentative="1">
      <w:start w:val="1"/>
      <w:numFmt w:val="bullet"/>
      <w:lvlText w:val="o"/>
      <w:lvlJc w:val="left"/>
      <w:pPr>
        <w:ind w:left="3663" w:hanging="360"/>
      </w:pPr>
      <w:rPr>
        <w:rFonts w:hint="default" w:ascii="Courier New" w:hAnsi="Courier New" w:cs="Courier New"/>
      </w:rPr>
    </w:lvl>
    <w:lvl w:ilvl="5" w:tplc="04100005" w:tentative="1">
      <w:start w:val="1"/>
      <w:numFmt w:val="bullet"/>
      <w:lvlText w:val=""/>
      <w:lvlJc w:val="left"/>
      <w:pPr>
        <w:ind w:left="4383" w:hanging="360"/>
      </w:pPr>
      <w:rPr>
        <w:rFonts w:hint="default" w:ascii="Wingdings" w:hAnsi="Wingdings"/>
      </w:rPr>
    </w:lvl>
    <w:lvl w:ilvl="6" w:tplc="04100001" w:tentative="1">
      <w:start w:val="1"/>
      <w:numFmt w:val="bullet"/>
      <w:lvlText w:val=""/>
      <w:lvlJc w:val="left"/>
      <w:pPr>
        <w:ind w:left="5103" w:hanging="360"/>
      </w:pPr>
      <w:rPr>
        <w:rFonts w:hint="default" w:ascii="Symbol" w:hAnsi="Symbol"/>
      </w:rPr>
    </w:lvl>
    <w:lvl w:ilvl="7" w:tplc="04100003" w:tentative="1">
      <w:start w:val="1"/>
      <w:numFmt w:val="bullet"/>
      <w:lvlText w:val="o"/>
      <w:lvlJc w:val="left"/>
      <w:pPr>
        <w:ind w:left="5823" w:hanging="360"/>
      </w:pPr>
      <w:rPr>
        <w:rFonts w:hint="default" w:ascii="Courier New" w:hAnsi="Courier New" w:cs="Courier New"/>
      </w:rPr>
    </w:lvl>
    <w:lvl w:ilvl="8" w:tplc="04100005" w:tentative="1">
      <w:start w:val="1"/>
      <w:numFmt w:val="bullet"/>
      <w:lvlText w:val=""/>
      <w:lvlJc w:val="left"/>
      <w:pPr>
        <w:ind w:left="6543" w:hanging="360"/>
      </w:pPr>
      <w:rPr>
        <w:rFonts w:hint="default" w:ascii="Wingdings" w:hAnsi="Wingdings"/>
      </w:rPr>
    </w:lvl>
  </w:abstractNum>
  <w:abstractNum w:abstractNumId="2" w15:restartNumberingAfterBreak="0">
    <w:nsid w:val="13BB32E0"/>
    <w:multiLevelType w:val="hybridMultilevel"/>
    <w:tmpl w:val="EDAC7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E47F45"/>
    <w:multiLevelType w:val="hybridMultilevel"/>
    <w:tmpl w:val="BA5C1030"/>
    <w:lvl w:ilvl="0" w:tplc="04100005">
      <w:start w:val="1"/>
      <w:numFmt w:val="bullet"/>
      <w:lvlText w:val=""/>
      <w:lvlJc w:val="left"/>
      <w:pPr>
        <w:ind w:left="784" w:hanging="360"/>
      </w:pPr>
      <w:rPr>
        <w:rFonts w:hint="default" w:ascii="Wingdings" w:hAnsi="Wingdings"/>
      </w:rPr>
    </w:lvl>
    <w:lvl w:ilvl="1" w:tplc="04100003" w:tentative="1">
      <w:start w:val="1"/>
      <w:numFmt w:val="bullet"/>
      <w:lvlText w:val="o"/>
      <w:lvlJc w:val="left"/>
      <w:pPr>
        <w:ind w:left="1504" w:hanging="360"/>
      </w:pPr>
      <w:rPr>
        <w:rFonts w:hint="default" w:ascii="Courier New" w:hAnsi="Courier New" w:cs="Courier New"/>
      </w:rPr>
    </w:lvl>
    <w:lvl w:ilvl="2" w:tplc="04100005" w:tentative="1">
      <w:start w:val="1"/>
      <w:numFmt w:val="bullet"/>
      <w:lvlText w:val=""/>
      <w:lvlJc w:val="left"/>
      <w:pPr>
        <w:ind w:left="2224" w:hanging="360"/>
      </w:pPr>
      <w:rPr>
        <w:rFonts w:hint="default" w:ascii="Wingdings" w:hAnsi="Wingdings"/>
      </w:rPr>
    </w:lvl>
    <w:lvl w:ilvl="3" w:tplc="04100001" w:tentative="1">
      <w:start w:val="1"/>
      <w:numFmt w:val="bullet"/>
      <w:lvlText w:val=""/>
      <w:lvlJc w:val="left"/>
      <w:pPr>
        <w:ind w:left="2944" w:hanging="360"/>
      </w:pPr>
      <w:rPr>
        <w:rFonts w:hint="default" w:ascii="Symbol" w:hAnsi="Symbol"/>
      </w:rPr>
    </w:lvl>
    <w:lvl w:ilvl="4" w:tplc="04100003" w:tentative="1">
      <w:start w:val="1"/>
      <w:numFmt w:val="bullet"/>
      <w:lvlText w:val="o"/>
      <w:lvlJc w:val="left"/>
      <w:pPr>
        <w:ind w:left="3664" w:hanging="360"/>
      </w:pPr>
      <w:rPr>
        <w:rFonts w:hint="default" w:ascii="Courier New" w:hAnsi="Courier New" w:cs="Courier New"/>
      </w:rPr>
    </w:lvl>
    <w:lvl w:ilvl="5" w:tplc="04100005" w:tentative="1">
      <w:start w:val="1"/>
      <w:numFmt w:val="bullet"/>
      <w:lvlText w:val=""/>
      <w:lvlJc w:val="left"/>
      <w:pPr>
        <w:ind w:left="4384" w:hanging="360"/>
      </w:pPr>
      <w:rPr>
        <w:rFonts w:hint="default" w:ascii="Wingdings" w:hAnsi="Wingdings"/>
      </w:rPr>
    </w:lvl>
    <w:lvl w:ilvl="6" w:tplc="04100001" w:tentative="1">
      <w:start w:val="1"/>
      <w:numFmt w:val="bullet"/>
      <w:lvlText w:val=""/>
      <w:lvlJc w:val="left"/>
      <w:pPr>
        <w:ind w:left="5104" w:hanging="360"/>
      </w:pPr>
      <w:rPr>
        <w:rFonts w:hint="default" w:ascii="Symbol" w:hAnsi="Symbol"/>
      </w:rPr>
    </w:lvl>
    <w:lvl w:ilvl="7" w:tplc="04100003" w:tentative="1">
      <w:start w:val="1"/>
      <w:numFmt w:val="bullet"/>
      <w:lvlText w:val="o"/>
      <w:lvlJc w:val="left"/>
      <w:pPr>
        <w:ind w:left="5824" w:hanging="360"/>
      </w:pPr>
      <w:rPr>
        <w:rFonts w:hint="default" w:ascii="Courier New" w:hAnsi="Courier New" w:cs="Courier New"/>
      </w:rPr>
    </w:lvl>
    <w:lvl w:ilvl="8" w:tplc="04100005" w:tentative="1">
      <w:start w:val="1"/>
      <w:numFmt w:val="bullet"/>
      <w:lvlText w:val=""/>
      <w:lvlJc w:val="left"/>
      <w:pPr>
        <w:ind w:left="6544" w:hanging="360"/>
      </w:pPr>
      <w:rPr>
        <w:rFonts w:hint="default" w:ascii="Wingdings" w:hAnsi="Wingdings"/>
      </w:rPr>
    </w:lvl>
  </w:abstractNum>
  <w:abstractNum w:abstractNumId="4" w15:restartNumberingAfterBreak="0">
    <w:nsid w:val="26B231A2"/>
    <w:multiLevelType w:val="hybridMultilevel"/>
    <w:tmpl w:val="C4AA20BA"/>
    <w:lvl w:ilvl="0" w:tplc="04100005">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4280750F"/>
    <w:multiLevelType w:val="hybridMultilevel"/>
    <w:tmpl w:val="35C2DFA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4A4737EA"/>
    <w:multiLevelType w:val="hybridMultilevel"/>
    <w:tmpl w:val="A9AA7A82"/>
    <w:lvl w:ilvl="0" w:tplc="04100005">
      <w:start w:val="1"/>
      <w:numFmt w:val="bullet"/>
      <w:lvlText w:val=""/>
      <w:lvlJc w:val="left"/>
      <w:pPr>
        <w:ind w:left="784" w:hanging="360"/>
      </w:pPr>
      <w:rPr>
        <w:rFonts w:hint="default" w:ascii="Wingdings" w:hAnsi="Wingdings"/>
      </w:rPr>
    </w:lvl>
    <w:lvl w:ilvl="1" w:tplc="04100003" w:tentative="1">
      <w:start w:val="1"/>
      <w:numFmt w:val="bullet"/>
      <w:lvlText w:val="o"/>
      <w:lvlJc w:val="left"/>
      <w:pPr>
        <w:ind w:left="1504" w:hanging="360"/>
      </w:pPr>
      <w:rPr>
        <w:rFonts w:hint="default" w:ascii="Courier New" w:hAnsi="Courier New" w:cs="Courier New"/>
      </w:rPr>
    </w:lvl>
    <w:lvl w:ilvl="2" w:tplc="04100005" w:tentative="1">
      <w:start w:val="1"/>
      <w:numFmt w:val="bullet"/>
      <w:lvlText w:val=""/>
      <w:lvlJc w:val="left"/>
      <w:pPr>
        <w:ind w:left="2224" w:hanging="360"/>
      </w:pPr>
      <w:rPr>
        <w:rFonts w:hint="default" w:ascii="Wingdings" w:hAnsi="Wingdings"/>
      </w:rPr>
    </w:lvl>
    <w:lvl w:ilvl="3" w:tplc="04100001" w:tentative="1">
      <w:start w:val="1"/>
      <w:numFmt w:val="bullet"/>
      <w:lvlText w:val=""/>
      <w:lvlJc w:val="left"/>
      <w:pPr>
        <w:ind w:left="2944" w:hanging="360"/>
      </w:pPr>
      <w:rPr>
        <w:rFonts w:hint="default" w:ascii="Symbol" w:hAnsi="Symbol"/>
      </w:rPr>
    </w:lvl>
    <w:lvl w:ilvl="4" w:tplc="04100003" w:tentative="1">
      <w:start w:val="1"/>
      <w:numFmt w:val="bullet"/>
      <w:lvlText w:val="o"/>
      <w:lvlJc w:val="left"/>
      <w:pPr>
        <w:ind w:left="3664" w:hanging="360"/>
      </w:pPr>
      <w:rPr>
        <w:rFonts w:hint="default" w:ascii="Courier New" w:hAnsi="Courier New" w:cs="Courier New"/>
      </w:rPr>
    </w:lvl>
    <w:lvl w:ilvl="5" w:tplc="04100005" w:tentative="1">
      <w:start w:val="1"/>
      <w:numFmt w:val="bullet"/>
      <w:lvlText w:val=""/>
      <w:lvlJc w:val="left"/>
      <w:pPr>
        <w:ind w:left="4384" w:hanging="360"/>
      </w:pPr>
      <w:rPr>
        <w:rFonts w:hint="default" w:ascii="Wingdings" w:hAnsi="Wingdings"/>
      </w:rPr>
    </w:lvl>
    <w:lvl w:ilvl="6" w:tplc="04100001" w:tentative="1">
      <w:start w:val="1"/>
      <w:numFmt w:val="bullet"/>
      <w:lvlText w:val=""/>
      <w:lvlJc w:val="left"/>
      <w:pPr>
        <w:ind w:left="5104" w:hanging="360"/>
      </w:pPr>
      <w:rPr>
        <w:rFonts w:hint="default" w:ascii="Symbol" w:hAnsi="Symbol"/>
      </w:rPr>
    </w:lvl>
    <w:lvl w:ilvl="7" w:tplc="04100003" w:tentative="1">
      <w:start w:val="1"/>
      <w:numFmt w:val="bullet"/>
      <w:lvlText w:val="o"/>
      <w:lvlJc w:val="left"/>
      <w:pPr>
        <w:ind w:left="5824" w:hanging="360"/>
      </w:pPr>
      <w:rPr>
        <w:rFonts w:hint="default" w:ascii="Courier New" w:hAnsi="Courier New" w:cs="Courier New"/>
      </w:rPr>
    </w:lvl>
    <w:lvl w:ilvl="8" w:tplc="04100005" w:tentative="1">
      <w:start w:val="1"/>
      <w:numFmt w:val="bullet"/>
      <w:lvlText w:val=""/>
      <w:lvlJc w:val="left"/>
      <w:pPr>
        <w:ind w:left="6544" w:hanging="360"/>
      </w:pPr>
      <w:rPr>
        <w:rFonts w:hint="default" w:ascii="Wingdings" w:hAnsi="Wingdings"/>
      </w:rPr>
    </w:lvl>
  </w:abstractNum>
  <w:abstractNum w:abstractNumId="7" w15:restartNumberingAfterBreak="0">
    <w:nsid w:val="577D0E57"/>
    <w:multiLevelType w:val="hybridMultilevel"/>
    <w:tmpl w:val="9A64540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5BBC0DF9"/>
    <w:multiLevelType w:val="hybridMultilevel"/>
    <w:tmpl w:val="8C5AC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744C41"/>
    <w:multiLevelType w:val="hybridMultilevel"/>
    <w:tmpl w:val="61488A18"/>
    <w:lvl w:ilvl="0" w:tplc="04100005">
      <w:start w:val="1"/>
      <w:numFmt w:val="bullet"/>
      <w:lvlText w:val=""/>
      <w:lvlJc w:val="left"/>
      <w:pPr>
        <w:ind w:left="784" w:hanging="360"/>
      </w:pPr>
      <w:rPr>
        <w:rFonts w:hint="default" w:ascii="Wingdings" w:hAnsi="Wingdings"/>
      </w:rPr>
    </w:lvl>
    <w:lvl w:ilvl="1" w:tplc="04100003" w:tentative="1">
      <w:start w:val="1"/>
      <w:numFmt w:val="bullet"/>
      <w:lvlText w:val="o"/>
      <w:lvlJc w:val="left"/>
      <w:pPr>
        <w:ind w:left="1504" w:hanging="360"/>
      </w:pPr>
      <w:rPr>
        <w:rFonts w:hint="default" w:ascii="Courier New" w:hAnsi="Courier New" w:cs="Courier New"/>
      </w:rPr>
    </w:lvl>
    <w:lvl w:ilvl="2" w:tplc="04100005" w:tentative="1">
      <w:start w:val="1"/>
      <w:numFmt w:val="bullet"/>
      <w:lvlText w:val=""/>
      <w:lvlJc w:val="left"/>
      <w:pPr>
        <w:ind w:left="2224" w:hanging="360"/>
      </w:pPr>
      <w:rPr>
        <w:rFonts w:hint="default" w:ascii="Wingdings" w:hAnsi="Wingdings"/>
      </w:rPr>
    </w:lvl>
    <w:lvl w:ilvl="3" w:tplc="04100001" w:tentative="1">
      <w:start w:val="1"/>
      <w:numFmt w:val="bullet"/>
      <w:lvlText w:val=""/>
      <w:lvlJc w:val="left"/>
      <w:pPr>
        <w:ind w:left="2944" w:hanging="360"/>
      </w:pPr>
      <w:rPr>
        <w:rFonts w:hint="default" w:ascii="Symbol" w:hAnsi="Symbol"/>
      </w:rPr>
    </w:lvl>
    <w:lvl w:ilvl="4" w:tplc="04100003" w:tentative="1">
      <w:start w:val="1"/>
      <w:numFmt w:val="bullet"/>
      <w:lvlText w:val="o"/>
      <w:lvlJc w:val="left"/>
      <w:pPr>
        <w:ind w:left="3664" w:hanging="360"/>
      </w:pPr>
      <w:rPr>
        <w:rFonts w:hint="default" w:ascii="Courier New" w:hAnsi="Courier New" w:cs="Courier New"/>
      </w:rPr>
    </w:lvl>
    <w:lvl w:ilvl="5" w:tplc="04100005" w:tentative="1">
      <w:start w:val="1"/>
      <w:numFmt w:val="bullet"/>
      <w:lvlText w:val=""/>
      <w:lvlJc w:val="left"/>
      <w:pPr>
        <w:ind w:left="4384" w:hanging="360"/>
      </w:pPr>
      <w:rPr>
        <w:rFonts w:hint="default" w:ascii="Wingdings" w:hAnsi="Wingdings"/>
      </w:rPr>
    </w:lvl>
    <w:lvl w:ilvl="6" w:tplc="04100001" w:tentative="1">
      <w:start w:val="1"/>
      <w:numFmt w:val="bullet"/>
      <w:lvlText w:val=""/>
      <w:lvlJc w:val="left"/>
      <w:pPr>
        <w:ind w:left="5104" w:hanging="360"/>
      </w:pPr>
      <w:rPr>
        <w:rFonts w:hint="default" w:ascii="Symbol" w:hAnsi="Symbol"/>
      </w:rPr>
    </w:lvl>
    <w:lvl w:ilvl="7" w:tplc="04100003" w:tentative="1">
      <w:start w:val="1"/>
      <w:numFmt w:val="bullet"/>
      <w:lvlText w:val="o"/>
      <w:lvlJc w:val="left"/>
      <w:pPr>
        <w:ind w:left="5824" w:hanging="360"/>
      </w:pPr>
      <w:rPr>
        <w:rFonts w:hint="default" w:ascii="Courier New" w:hAnsi="Courier New" w:cs="Courier New"/>
      </w:rPr>
    </w:lvl>
    <w:lvl w:ilvl="8" w:tplc="04100005" w:tentative="1">
      <w:start w:val="1"/>
      <w:numFmt w:val="bullet"/>
      <w:lvlText w:val=""/>
      <w:lvlJc w:val="left"/>
      <w:pPr>
        <w:ind w:left="6544" w:hanging="360"/>
      </w:pPr>
      <w:rPr>
        <w:rFonts w:hint="default" w:ascii="Wingdings" w:hAnsi="Wingdings"/>
      </w:rPr>
    </w:lvl>
  </w:abstractNum>
  <w:abstractNum w:abstractNumId="10" w15:restartNumberingAfterBreak="0">
    <w:nsid w:val="6C1061CF"/>
    <w:multiLevelType w:val="hybridMultilevel"/>
    <w:tmpl w:val="8C5AC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DC04A0"/>
    <w:multiLevelType w:val="hybridMultilevel"/>
    <w:tmpl w:val="37368A5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75A34CFF"/>
    <w:multiLevelType w:val="hybridMultilevel"/>
    <w:tmpl w:val="32FA2C0C"/>
    <w:lvl w:ilvl="0" w:tplc="04100005">
      <w:start w:val="1"/>
      <w:numFmt w:val="bullet"/>
      <w:lvlText w:val=""/>
      <w:lvlJc w:val="left"/>
      <w:pPr>
        <w:ind w:left="784" w:hanging="360"/>
      </w:pPr>
      <w:rPr>
        <w:rFonts w:hint="default" w:ascii="Wingdings" w:hAnsi="Wingdings"/>
      </w:rPr>
    </w:lvl>
    <w:lvl w:ilvl="1" w:tplc="04100003" w:tentative="1">
      <w:start w:val="1"/>
      <w:numFmt w:val="bullet"/>
      <w:lvlText w:val="o"/>
      <w:lvlJc w:val="left"/>
      <w:pPr>
        <w:ind w:left="1504" w:hanging="360"/>
      </w:pPr>
      <w:rPr>
        <w:rFonts w:hint="default" w:ascii="Courier New" w:hAnsi="Courier New" w:cs="Courier New"/>
      </w:rPr>
    </w:lvl>
    <w:lvl w:ilvl="2" w:tplc="04100005" w:tentative="1">
      <w:start w:val="1"/>
      <w:numFmt w:val="bullet"/>
      <w:lvlText w:val=""/>
      <w:lvlJc w:val="left"/>
      <w:pPr>
        <w:ind w:left="2224" w:hanging="360"/>
      </w:pPr>
      <w:rPr>
        <w:rFonts w:hint="default" w:ascii="Wingdings" w:hAnsi="Wingdings"/>
      </w:rPr>
    </w:lvl>
    <w:lvl w:ilvl="3" w:tplc="04100001" w:tentative="1">
      <w:start w:val="1"/>
      <w:numFmt w:val="bullet"/>
      <w:lvlText w:val=""/>
      <w:lvlJc w:val="left"/>
      <w:pPr>
        <w:ind w:left="2944" w:hanging="360"/>
      </w:pPr>
      <w:rPr>
        <w:rFonts w:hint="default" w:ascii="Symbol" w:hAnsi="Symbol"/>
      </w:rPr>
    </w:lvl>
    <w:lvl w:ilvl="4" w:tplc="04100003" w:tentative="1">
      <w:start w:val="1"/>
      <w:numFmt w:val="bullet"/>
      <w:lvlText w:val="o"/>
      <w:lvlJc w:val="left"/>
      <w:pPr>
        <w:ind w:left="3664" w:hanging="360"/>
      </w:pPr>
      <w:rPr>
        <w:rFonts w:hint="default" w:ascii="Courier New" w:hAnsi="Courier New" w:cs="Courier New"/>
      </w:rPr>
    </w:lvl>
    <w:lvl w:ilvl="5" w:tplc="04100005" w:tentative="1">
      <w:start w:val="1"/>
      <w:numFmt w:val="bullet"/>
      <w:lvlText w:val=""/>
      <w:lvlJc w:val="left"/>
      <w:pPr>
        <w:ind w:left="4384" w:hanging="360"/>
      </w:pPr>
      <w:rPr>
        <w:rFonts w:hint="default" w:ascii="Wingdings" w:hAnsi="Wingdings"/>
      </w:rPr>
    </w:lvl>
    <w:lvl w:ilvl="6" w:tplc="04100001" w:tentative="1">
      <w:start w:val="1"/>
      <w:numFmt w:val="bullet"/>
      <w:lvlText w:val=""/>
      <w:lvlJc w:val="left"/>
      <w:pPr>
        <w:ind w:left="5104" w:hanging="360"/>
      </w:pPr>
      <w:rPr>
        <w:rFonts w:hint="default" w:ascii="Symbol" w:hAnsi="Symbol"/>
      </w:rPr>
    </w:lvl>
    <w:lvl w:ilvl="7" w:tplc="04100003" w:tentative="1">
      <w:start w:val="1"/>
      <w:numFmt w:val="bullet"/>
      <w:lvlText w:val="o"/>
      <w:lvlJc w:val="left"/>
      <w:pPr>
        <w:ind w:left="5824" w:hanging="360"/>
      </w:pPr>
      <w:rPr>
        <w:rFonts w:hint="default" w:ascii="Courier New" w:hAnsi="Courier New" w:cs="Courier New"/>
      </w:rPr>
    </w:lvl>
    <w:lvl w:ilvl="8" w:tplc="04100005" w:tentative="1">
      <w:start w:val="1"/>
      <w:numFmt w:val="bullet"/>
      <w:lvlText w:val=""/>
      <w:lvlJc w:val="left"/>
      <w:pPr>
        <w:ind w:left="6544" w:hanging="360"/>
      </w:pPr>
      <w:rPr>
        <w:rFonts w:hint="default" w:ascii="Wingdings" w:hAnsi="Wingdings"/>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num>
  <w:num w:numId="5">
    <w:abstractNumId w:val="5"/>
  </w:num>
  <w:num w:numId="6">
    <w:abstractNumId w:val="8"/>
  </w:num>
  <w:num w:numId="7">
    <w:abstractNumId w:val="10"/>
  </w:num>
  <w:num w:numId="8">
    <w:abstractNumId w:val="7"/>
  </w:num>
  <w:num w:numId="9">
    <w:abstractNumId w:val="4"/>
  </w:num>
  <w:num w:numId="10">
    <w:abstractNumId w:val="3"/>
  </w:num>
  <w:num w:numId="11">
    <w:abstractNumId w:val="6"/>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38C"/>
    <w:rsid w:val="000050FF"/>
    <w:rsid w:val="0001176F"/>
    <w:rsid w:val="00012FA0"/>
    <w:rsid w:val="00034E14"/>
    <w:rsid w:val="00035DC0"/>
    <w:rsid w:val="00035F25"/>
    <w:rsid w:val="000532C8"/>
    <w:rsid w:val="00086288"/>
    <w:rsid w:val="000A13B0"/>
    <w:rsid w:val="000A60E5"/>
    <w:rsid w:val="000A7CB4"/>
    <w:rsid w:val="000B3F97"/>
    <w:rsid w:val="000B3FCF"/>
    <w:rsid w:val="000C15C6"/>
    <w:rsid w:val="000C3CD5"/>
    <w:rsid w:val="000C60A1"/>
    <w:rsid w:val="000D0E6C"/>
    <w:rsid w:val="000D43DB"/>
    <w:rsid w:val="000D4A7A"/>
    <w:rsid w:val="000E7B9E"/>
    <w:rsid w:val="00100B80"/>
    <w:rsid w:val="0010140C"/>
    <w:rsid w:val="001103B2"/>
    <w:rsid w:val="00112F60"/>
    <w:rsid w:val="00123058"/>
    <w:rsid w:val="00124748"/>
    <w:rsid w:val="00127FD1"/>
    <w:rsid w:val="0013104D"/>
    <w:rsid w:val="001327A7"/>
    <w:rsid w:val="001548F2"/>
    <w:rsid w:val="00166F10"/>
    <w:rsid w:val="00174CB1"/>
    <w:rsid w:val="001864F4"/>
    <w:rsid w:val="00193864"/>
    <w:rsid w:val="00194EA1"/>
    <w:rsid w:val="001C4BA1"/>
    <w:rsid w:val="001E0ABF"/>
    <w:rsid w:val="00201DF0"/>
    <w:rsid w:val="002114BE"/>
    <w:rsid w:val="002149C0"/>
    <w:rsid w:val="00222067"/>
    <w:rsid w:val="0023487E"/>
    <w:rsid w:val="00246A6E"/>
    <w:rsid w:val="002564ED"/>
    <w:rsid w:val="002579C4"/>
    <w:rsid w:val="0027081E"/>
    <w:rsid w:val="002708FF"/>
    <w:rsid w:val="00273A65"/>
    <w:rsid w:val="002A0086"/>
    <w:rsid w:val="002B0727"/>
    <w:rsid w:val="002C1B85"/>
    <w:rsid w:val="002D1E34"/>
    <w:rsid w:val="002D6E64"/>
    <w:rsid w:val="002F0C84"/>
    <w:rsid w:val="002F19C1"/>
    <w:rsid w:val="002F47C8"/>
    <w:rsid w:val="0032460B"/>
    <w:rsid w:val="003300E9"/>
    <w:rsid w:val="00333EAD"/>
    <w:rsid w:val="00335AF6"/>
    <w:rsid w:val="00336FE0"/>
    <w:rsid w:val="003559D7"/>
    <w:rsid w:val="00356C46"/>
    <w:rsid w:val="003918C7"/>
    <w:rsid w:val="003A1FA8"/>
    <w:rsid w:val="003B5288"/>
    <w:rsid w:val="003C21DB"/>
    <w:rsid w:val="003C6F95"/>
    <w:rsid w:val="003D5FB2"/>
    <w:rsid w:val="003F4C09"/>
    <w:rsid w:val="003F69B7"/>
    <w:rsid w:val="004010DC"/>
    <w:rsid w:val="00405D46"/>
    <w:rsid w:val="00415A77"/>
    <w:rsid w:val="0044175C"/>
    <w:rsid w:val="00442F2F"/>
    <w:rsid w:val="0044537A"/>
    <w:rsid w:val="00446284"/>
    <w:rsid w:val="00466F57"/>
    <w:rsid w:val="00467BEA"/>
    <w:rsid w:val="004743EF"/>
    <w:rsid w:val="004771A6"/>
    <w:rsid w:val="00482443"/>
    <w:rsid w:val="004A1A36"/>
    <w:rsid w:val="004C6682"/>
    <w:rsid w:val="004D0A17"/>
    <w:rsid w:val="004D47A3"/>
    <w:rsid w:val="004E26E8"/>
    <w:rsid w:val="004F0786"/>
    <w:rsid w:val="00510F52"/>
    <w:rsid w:val="005161A3"/>
    <w:rsid w:val="0055445E"/>
    <w:rsid w:val="00561337"/>
    <w:rsid w:val="00566734"/>
    <w:rsid w:val="00580647"/>
    <w:rsid w:val="00581B0A"/>
    <w:rsid w:val="00585DF4"/>
    <w:rsid w:val="005A60FB"/>
    <w:rsid w:val="005A68E9"/>
    <w:rsid w:val="005A7861"/>
    <w:rsid w:val="005B3129"/>
    <w:rsid w:val="005C210A"/>
    <w:rsid w:val="005C2378"/>
    <w:rsid w:val="005C4F8F"/>
    <w:rsid w:val="005D4D6E"/>
    <w:rsid w:val="005E0C74"/>
    <w:rsid w:val="005E1A32"/>
    <w:rsid w:val="00606C96"/>
    <w:rsid w:val="00607D9D"/>
    <w:rsid w:val="00616391"/>
    <w:rsid w:val="00622D05"/>
    <w:rsid w:val="006366A4"/>
    <w:rsid w:val="00683DE1"/>
    <w:rsid w:val="0069228B"/>
    <w:rsid w:val="006C04AD"/>
    <w:rsid w:val="006C6BA7"/>
    <w:rsid w:val="006D2E2F"/>
    <w:rsid w:val="006E71A9"/>
    <w:rsid w:val="006F7A11"/>
    <w:rsid w:val="00700F9E"/>
    <w:rsid w:val="00702A35"/>
    <w:rsid w:val="00702C8C"/>
    <w:rsid w:val="00730CB9"/>
    <w:rsid w:val="00761ED0"/>
    <w:rsid w:val="00774F24"/>
    <w:rsid w:val="00777BA1"/>
    <w:rsid w:val="00790621"/>
    <w:rsid w:val="007A49E8"/>
    <w:rsid w:val="007B09A1"/>
    <w:rsid w:val="007B22D1"/>
    <w:rsid w:val="007B2CBD"/>
    <w:rsid w:val="007C3733"/>
    <w:rsid w:val="007C5AD5"/>
    <w:rsid w:val="007D2843"/>
    <w:rsid w:val="007D47F0"/>
    <w:rsid w:val="00807AD2"/>
    <w:rsid w:val="00824DD4"/>
    <w:rsid w:val="00836DC4"/>
    <w:rsid w:val="0085448C"/>
    <w:rsid w:val="00857414"/>
    <w:rsid w:val="008657E7"/>
    <w:rsid w:val="00875AD4"/>
    <w:rsid w:val="00876D15"/>
    <w:rsid w:val="008841CD"/>
    <w:rsid w:val="008902BE"/>
    <w:rsid w:val="00895C93"/>
    <w:rsid w:val="008C17AD"/>
    <w:rsid w:val="008E6A7B"/>
    <w:rsid w:val="008F436D"/>
    <w:rsid w:val="00900FCF"/>
    <w:rsid w:val="00907E9A"/>
    <w:rsid w:val="00910A7B"/>
    <w:rsid w:val="009746F6"/>
    <w:rsid w:val="00984820"/>
    <w:rsid w:val="009849E3"/>
    <w:rsid w:val="00986E7C"/>
    <w:rsid w:val="0099122F"/>
    <w:rsid w:val="009B02C3"/>
    <w:rsid w:val="009B7777"/>
    <w:rsid w:val="009C44BA"/>
    <w:rsid w:val="009D4264"/>
    <w:rsid w:val="009D6ACE"/>
    <w:rsid w:val="009D75D5"/>
    <w:rsid w:val="009F0686"/>
    <w:rsid w:val="00A04D26"/>
    <w:rsid w:val="00A31B0F"/>
    <w:rsid w:val="00A51007"/>
    <w:rsid w:val="00A726DE"/>
    <w:rsid w:val="00A77829"/>
    <w:rsid w:val="00A86A3D"/>
    <w:rsid w:val="00A9364E"/>
    <w:rsid w:val="00A9750D"/>
    <w:rsid w:val="00AB7B38"/>
    <w:rsid w:val="00AC7FC0"/>
    <w:rsid w:val="00AD2447"/>
    <w:rsid w:val="00AD47C3"/>
    <w:rsid w:val="00AD5BFC"/>
    <w:rsid w:val="00AE0216"/>
    <w:rsid w:val="00AE202C"/>
    <w:rsid w:val="00AE34FC"/>
    <w:rsid w:val="00AE5478"/>
    <w:rsid w:val="00AE6A0B"/>
    <w:rsid w:val="00AE708C"/>
    <w:rsid w:val="00AE73AD"/>
    <w:rsid w:val="00AF6157"/>
    <w:rsid w:val="00AF6959"/>
    <w:rsid w:val="00B04262"/>
    <w:rsid w:val="00B05A77"/>
    <w:rsid w:val="00B065C2"/>
    <w:rsid w:val="00B262F6"/>
    <w:rsid w:val="00B351C4"/>
    <w:rsid w:val="00B51642"/>
    <w:rsid w:val="00B60173"/>
    <w:rsid w:val="00B9538C"/>
    <w:rsid w:val="00BB3076"/>
    <w:rsid w:val="00BD3FB3"/>
    <w:rsid w:val="00BE778D"/>
    <w:rsid w:val="00BF6146"/>
    <w:rsid w:val="00C21322"/>
    <w:rsid w:val="00C6704C"/>
    <w:rsid w:val="00C71F15"/>
    <w:rsid w:val="00C72B1B"/>
    <w:rsid w:val="00C90F2C"/>
    <w:rsid w:val="00C91E4C"/>
    <w:rsid w:val="00CA3A30"/>
    <w:rsid w:val="00CB0B8D"/>
    <w:rsid w:val="00CC2B27"/>
    <w:rsid w:val="00CD611F"/>
    <w:rsid w:val="00CE7031"/>
    <w:rsid w:val="00CF348A"/>
    <w:rsid w:val="00CF519A"/>
    <w:rsid w:val="00D124B4"/>
    <w:rsid w:val="00D225FA"/>
    <w:rsid w:val="00D52AC2"/>
    <w:rsid w:val="00D639C9"/>
    <w:rsid w:val="00D77626"/>
    <w:rsid w:val="00D816DC"/>
    <w:rsid w:val="00D84827"/>
    <w:rsid w:val="00D91E66"/>
    <w:rsid w:val="00DB3123"/>
    <w:rsid w:val="00DB6B0B"/>
    <w:rsid w:val="00DC4B8C"/>
    <w:rsid w:val="00DD6E0B"/>
    <w:rsid w:val="00DF7ED3"/>
    <w:rsid w:val="00E13826"/>
    <w:rsid w:val="00E13F02"/>
    <w:rsid w:val="00E1639E"/>
    <w:rsid w:val="00E16651"/>
    <w:rsid w:val="00E418BB"/>
    <w:rsid w:val="00E60ABE"/>
    <w:rsid w:val="00E67F02"/>
    <w:rsid w:val="00E80F43"/>
    <w:rsid w:val="00E838DB"/>
    <w:rsid w:val="00E877CF"/>
    <w:rsid w:val="00E91E78"/>
    <w:rsid w:val="00EB2DE2"/>
    <w:rsid w:val="00ED1151"/>
    <w:rsid w:val="00ED4BAE"/>
    <w:rsid w:val="00EE1FDA"/>
    <w:rsid w:val="00EE6196"/>
    <w:rsid w:val="00F01FD5"/>
    <w:rsid w:val="00F05273"/>
    <w:rsid w:val="00F13689"/>
    <w:rsid w:val="00F26769"/>
    <w:rsid w:val="00F36F7A"/>
    <w:rsid w:val="00F43F3E"/>
    <w:rsid w:val="00F444CC"/>
    <w:rsid w:val="00F51540"/>
    <w:rsid w:val="00F5528C"/>
    <w:rsid w:val="00F90FEF"/>
    <w:rsid w:val="00FA145A"/>
    <w:rsid w:val="00FA74C9"/>
    <w:rsid w:val="00FB149D"/>
    <w:rsid w:val="00FB5372"/>
    <w:rsid w:val="00FC2582"/>
    <w:rsid w:val="00FD5357"/>
    <w:rsid w:val="00FE630C"/>
    <w:rsid w:val="00FF6CC8"/>
    <w:rsid w:val="356EF30B"/>
    <w:rsid w:val="6DA99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5199"/>
  <w15:docId w15:val="{702B745B-6FEF-431C-A3EF-41116D55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123058"/>
    <w:pPr>
      <w:spacing w:after="0" w:line="240" w:lineRule="auto"/>
    </w:pPr>
    <w:rPr>
      <w:rFonts w:eastAsiaTheme="minorEastAsia"/>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7B22D1"/>
    <w:pPr>
      <w:spacing w:after="160" w:line="256" w:lineRule="auto"/>
      <w:ind w:left="720"/>
      <w:contextualSpacing/>
    </w:pPr>
    <w:rPr>
      <w:sz w:val="22"/>
      <w:szCs w:val="22"/>
      <w:lang w:eastAsia="en-US"/>
    </w:rPr>
  </w:style>
  <w:style w:type="paragraph" w:styleId="Testofumetto">
    <w:name w:val="Balloon Text"/>
    <w:basedOn w:val="Normale"/>
    <w:link w:val="TestofumettoCarattere"/>
    <w:uiPriority w:val="99"/>
    <w:semiHidden/>
    <w:unhideWhenUsed/>
    <w:rsid w:val="00AD2447"/>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AD2447"/>
    <w:rPr>
      <w:rFonts w:ascii="Segoe UI" w:hAnsi="Segoe UI" w:cs="Segoe UI" w:eastAsiaTheme="minorEastAsia"/>
      <w:sz w:val="18"/>
      <w:szCs w:val="18"/>
      <w:lang w:eastAsia="it-IT"/>
    </w:rPr>
  </w:style>
  <w:style w:type="paragraph" w:styleId="Default" w:customStyle="1">
    <w:name w:val="Default"/>
    <w:rsid w:val="00F36F7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FB9F-5C89-4E05-B3A1-98184FB86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Regione Lombardia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 Dossena</dc:creator>
  <lastModifiedBy>Sara Dossena</lastModifiedBy>
  <revision>56</revision>
  <lastPrinted>2019-01-29T09:42:00.0000000Z</lastPrinted>
  <dcterms:created xsi:type="dcterms:W3CDTF">2019-09-23T06:40:00.0000000Z</dcterms:created>
  <dcterms:modified xsi:type="dcterms:W3CDTF">2019-12-16T10:44:10.8944955Z</dcterms:modified>
</coreProperties>
</file>